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E5" w:rsidRDefault="00E379E5" w:rsidP="00E1494E">
      <w:pPr>
        <w:tabs>
          <w:tab w:val="left" w:pos="1276"/>
        </w:tabs>
        <w:spacing w:after="20"/>
        <w:ind w:right="425"/>
        <w:rPr>
          <w:b/>
          <w:bCs/>
          <w:sz w:val="22"/>
          <w:szCs w:val="22"/>
        </w:rPr>
      </w:pPr>
    </w:p>
    <w:p w:rsidR="00E379E5" w:rsidRDefault="00E379E5" w:rsidP="00FD4D99">
      <w:pPr>
        <w:tabs>
          <w:tab w:val="left" w:pos="1276"/>
        </w:tabs>
        <w:spacing w:after="20"/>
        <w:ind w:right="425"/>
        <w:rPr>
          <w:noProof/>
        </w:rPr>
      </w:pPr>
    </w:p>
    <w:p w:rsidR="00E379E5" w:rsidRPr="00E379E5" w:rsidRDefault="008813A9" w:rsidP="00E379E5">
      <w:pPr>
        <w:tabs>
          <w:tab w:val="left" w:pos="708"/>
        </w:tabs>
        <w:autoSpaceDE w:val="0"/>
        <w:autoSpaceDN w:val="0"/>
        <w:spacing w:line="264" w:lineRule="auto"/>
        <w:ind w:right="-1"/>
        <w:jc w:val="center"/>
        <w:rPr>
          <w:b/>
          <w:spacing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835660</wp:posOffset>
                </wp:positionH>
                <wp:positionV relativeFrom="paragraph">
                  <wp:posOffset>410210</wp:posOffset>
                </wp:positionV>
                <wp:extent cx="549275" cy="635"/>
                <wp:effectExtent l="6985" t="10160" r="5715" b="82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9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8pt,32.3pt" to="109.0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" o:allowincell="f" strokecolor="white"/>
            </w:pict>
          </mc:Fallback>
        </mc:AlternateContent>
      </w:r>
      <w:r w:rsidR="00E379E5" w:rsidRPr="00E379E5">
        <w:rPr>
          <w:b/>
          <w:spacing w:val="30"/>
        </w:rPr>
        <w:t>СОГЛАШЕНИЕ ОБ ОБМЕНЕ ДОКУМЕНТАМИ</w:t>
      </w:r>
    </w:p>
    <w:p w:rsidR="00E379E5" w:rsidRPr="00E379E5" w:rsidRDefault="00E379E5" w:rsidP="00E379E5">
      <w:pPr>
        <w:tabs>
          <w:tab w:val="left" w:pos="708"/>
        </w:tabs>
        <w:autoSpaceDE w:val="0"/>
        <w:autoSpaceDN w:val="0"/>
        <w:spacing w:line="264" w:lineRule="auto"/>
        <w:ind w:right="-1"/>
        <w:jc w:val="center"/>
      </w:pPr>
      <w:r w:rsidRPr="00E379E5">
        <w:rPr>
          <w:b/>
          <w:spacing w:val="30"/>
        </w:rPr>
        <w:t>В ЭЛЕКТРОННОМ ВИДЕ №</w:t>
      </w:r>
      <w:r w:rsidRPr="00E379E5">
        <w:t xml:space="preserve">____ </w:t>
      </w:r>
      <w:r w:rsidRPr="00E379E5">
        <w:rPr>
          <w:b/>
          <w:spacing w:val="30"/>
        </w:rPr>
        <w:br/>
      </w:r>
    </w:p>
    <w:p w:rsidR="00E379E5" w:rsidRDefault="009B7C3F" w:rsidP="00E379E5">
      <w:pPr>
        <w:jc w:val="right"/>
      </w:pPr>
      <w:r>
        <w:t>«</w:t>
      </w:r>
      <w:r w:rsidR="00E379E5" w:rsidRPr="00E379E5">
        <w:t>______</w:t>
      </w:r>
      <w:r>
        <w:t>»</w:t>
      </w:r>
      <w:r w:rsidR="00E379E5" w:rsidRPr="00E379E5">
        <w:t>_____________________20___г</w:t>
      </w:r>
    </w:p>
    <w:p w:rsidR="00BE2F3F" w:rsidRPr="00E379E5" w:rsidRDefault="00BE2F3F" w:rsidP="00E379E5">
      <w:pPr>
        <w:jc w:val="right"/>
      </w:pPr>
    </w:p>
    <w:p w:rsidR="002719CE" w:rsidRDefault="00E379E5" w:rsidP="002719CE">
      <w:pPr>
        <w:jc w:val="both"/>
        <w:rPr>
          <w:sz w:val="14"/>
          <w:szCs w:val="14"/>
        </w:rPr>
      </w:pPr>
      <w:r w:rsidRPr="00E379E5">
        <w:tab/>
      </w:r>
      <w:r w:rsidR="006411D7">
        <w:t>Публичное</w:t>
      </w:r>
      <w:r w:rsidRPr="00E379E5">
        <w:t xml:space="preserve"> акционерное общество </w:t>
      </w:r>
      <w:r w:rsidR="009B7C3F">
        <w:t>«</w:t>
      </w:r>
      <w:r w:rsidRPr="00E379E5">
        <w:t>Сбербанк Р</w:t>
      </w:r>
      <w:r w:rsidR="002719CE">
        <w:t>оссии</w:t>
      </w:r>
      <w:r w:rsidR="009B7C3F">
        <w:t>»</w:t>
      </w:r>
      <w:r w:rsidR="002719CE">
        <w:t xml:space="preserve">, именуемое в дальнейшем </w:t>
      </w:r>
      <w:r w:rsidR="009B7C3F">
        <w:t>«</w:t>
      </w:r>
      <w:r w:rsidRPr="00E379E5">
        <w:t>Банк</w:t>
      </w:r>
      <w:r w:rsidR="009B7C3F">
        <w:t>»</w:t>
      </w:r>
      <w:r w:rsidRPr="00E379E5">
        <w:t>, в лице _________________________________</w:t>
      </w:r>
      <w:r w:rsidR="00F37455">
        <w:t>___________</w:t>
      </w:r>
      <w:r w:rsidRPr="00E379E5">
        <w:t>________</w:t>
      </w:r>
      <w:r w:rsidR="002719CE">
        <w:t>____________________________</w:t>
      </w:r>
      <w:r w:rsidRPr="00E379E5">
        <w:t>_</w:t>
      </w:r>
      <w:r w:rsidR="002719CE">
        <w:t>,</w:t>
      </w:r>
      <w:r w:rsidRPr="00E379E5">
        <w:t xml:space="preserve"> </w:t>
      </w:r>
      <w:r w:rsidR="002719CE">
        <w:rPr>
          <w:sz w:val="14"/>
          <w:szCs w:val="14"/>
        </w:rPr>
        <w:t xml:space="preserve">                                                                                                 </w:t>
      </w:r>
    </w:p>
    <w:p w:rsidR="002719CE" w:rsidRPr="002719CE" w:rsidRDefault="002719CE" w:rsidP="002719CE">
      <w:pPr>
        <w:jc w:val="both"/>
        <w:rPr>
          <w:sz w:val="16"/>
          <w:szCs w:val="14"/>
        </w:rPr>
      </w:pPr>
      <w:r>
        <w:rPr>
          <w:sz w:val="14"/>
          <w:szCs w:val="14"/>
        </w:rPr>
        <w:t xml:space="preserve">                                                                       </w:t>
      </w:r>
      <w:r w:rsidRPr="002719CE">
        <w:rPr>
          <w:sz w:val="16"/>
          <w:szCs w:val="14"/>
        </w:rPr>
        <w:t>(должность, фамилия, имя, отчество уполномоченного представителя Банка)</w:t>
      </w:r>
    </w:p>
    <w:p w:rsidR="002719CE" w:rsidRDefault="00E379E5" w:rsidP="002719CE">
      <w:pPr>
        <w:jc w:val="both"/>
      </w:pPr>
      <w:r w:rsidRPr="00E379E5">
        <w:t>действующего на основании _____________________________________________</w:t>
      </w:r>
      <w:r w:rsidR="002719CE">
        <w:t>______________</w:t>
      </w:r>
      <w:proofErr w:type="gramStart"/>
      <w:r w:rsidR="002719CE">
        <w:t xml:space="preserve"> </w:t>
      </w:r>
      <w:r w:rsidRPr="00E379E5">
        <w:t>,</w:t>
      </w:r>
      <w:proofErr w:type="gramEnd"/>
    </w:p>
    <w:p w:rsidR="002719CE" w:rsidRPr="002719CE" w:rsidRDefault="002719CE" w:rsidP="002719CE">
      <w:pPr>
        <w:jc w:val="both"/>
        <w:rPr>
          <w:sz w:val="16"/>
          <w:szCs w:val="14"/>
        </w:rPr>
      </w:pPr>
      <w:r w:rsidRPr="002719CE">
        <w:rPr>
          <w:sz w:val="16"/>
          <w:szCs w:val="14"/>
        </w:rPr>
        <w:t xml:space="preserve">                                                             </w:t>
      </w:r>
      <w:r>
        <w:rPr>
          <w:sz w:val="16"/>
          <w:szCs w:val="14"/>
        </w:rPr>
        <w:t xml:space="preserve">                </w:t>
      </w:r>
      <w:r w:rsidRPr="002719CE">
        <w:rPr>
          <w:sz w:val="16"/>
          <w:szCs w:val="14"/>
        </w:rPr>
        <w:t xml:space="preserve">           (наименование документа – Устав, Доверенность, иной соответствующий документ)</w:t>
      </w:r>
    </w:p>
    <w:p w:rsidR="002719CE" w:rsidRDefault="00E379E5" w:rsidP="002719CE">
      <w:pPr>
        <w:jc w:val="both"/>
      </w:pPr>
      <w:r w:rsidRPr="00E379E5">
        <w:t xml:space="preserve"> с одной стороны, и </w:t>
      </w:r>
      <w:r w:rsidR="002719CE">
        <w:t xml:space="preserve">_____________________________________________________________________ </w:t>
      </w:r>
      <w:r w:rsidRPr="00E379E5">
        <w:t>_______________________________________________________________________</w:t>
      </w:r>
      <w:r w:rsidR="002719CE">
        <w:t>_______________</w:t>
      </w:r>
      <w:r w:rsidRPr="00E379E5">
        <w:t>,</w:t>
      </w:r>
    </w:p>
    <w:p w:rsidR="002719CE" w:rsidRPr="002719CE" w:rsidRDefault="002719CE" w:rsidP="002719CE">
      <w:pPr>
        <w:jc w:val="both"/>
        <w:rPr>
          <w:sz w:val="16"/>
          <w:szCs w:val="18"/>
        </w:rPr>
      </w:pPr>
      <w:r>
        <w:rPr>
          <w:sz w:val="16"/>
          <w:szCs w:val="18"/>
        </w:rPr>
        <w:t xml:space="preserve">                           </w:t>
      </w:r>
      <w:r w:rsidRPr="002719CE">
        <w:rPr>
          <w:sz w:val="16"/>
          <w:szCs w:val="18"/>
        </w:rPr>
        <w:t xml:space="preserve">                                                               (полное официальное наименование </w:t>
      </w:r>
      <w:r>
        <w:rPr>
          <w:sz w:val="16"/>
          <w:szCs w:val="18"/>
        </w:rPr>
        <w:t>Клиента)</w:t>
      </w:r>
    </w:p>
    <w:p w:rsidR="002719CE" w:rsidRDefault="002719CE" w:rsidP="002719CE">
      <w:pPr>
        <w:jc w:val="both"/>
      </w:pPr>
      <w:r>
        <w:t>и</w:t>
      </w:r>
      <w:r w:rsidR="00E379E5" w:rsidRPr="00E379E5">
        <w:t>менуемы</w:t>
      </w:r>
      <w:proofErr w:type="gramStart"/>
      <w:r w:rsidR="00E379E5" w:rsidRPr="00E379E5">
        <w:t>й</w:t>
      </w:r>
      <w:r>
        <w:t>(</w:t>
      </w:r>
      <w:proofErr w:type="spellStart"/>
      <w:proofErr w:type="gramEnd"/>
      <w:r>
        <w:t>ое</w:t>
      </w:r>
      <w:proofErr w:type="spellEnd"/>
      <w:r>
        <w:t xml:space="preserve">) в дальнейшем </w:t>
      </w:r>
      <w:r w:rsidR="009B7C3F">
        <w:t>«</w:t>
      </w:r>
      <w:r w:rsidR="00E379E5" w:rsidRPr="00E379E5">
        <w:t>Клиент</w:t>
      </w:r>
      <w:r w:rsidR="009B7C3F">
        <w:t>»</w:t>
      </w:r>
      <w:r w:rsidR="00E379E5" w:rsidRPr="00E379E5">
        <w:t xml:space="preserve">, в лице </w:t>
      </w:r>
      <w:r>
        <w:t>_</w:t>
      </w:r>
      <w:r w:rsidR="00E379E5" w:rsidRPr="00E379E5">
        <w:t>________</w:t>
      </w:r>
      <w:r>
        <w:t>___________________________________</w:t>
      </w:r>
      <w:r w:rsidR="00E379E5" w:rsidRPr="00E379E5">
        <w:t>_</w:t>
      </w:r>
    </w:p>
    <w:p w:rsidR="002719CE" w:rsidRDefault="002719CE" w:rsidP="002719CE">
      <w:pPr>
        <w:jc w:val="both"/>
      </w:pPr>
      <w:r>
        <w:t>________________________________________</w:t>
      </w:r>
      <w:r w:rsidR="00E379E5" w:rsidRPr="00E379E5">
        <w:t>_____________________________________________</w:t>
      </w:r>
      <w:r>
        <w:t>,</w:t>
      </w:r>
      <w:r w:rsidR="00E379E5" w:rsidRPr="00E379E5">
        <w:t xml:space="preserve"> </w:t>
      </w:r>
    </w:p>
    <w:p w:rsidR="002719CE" w:rsidRPr="002719CE" w:rsidRDefault="002719CE" w:rsidP="002719CE">
      <w:pPr>
        <w:jc w:val="both"/>
        <w:rPr>
          <w:sz w:val="16"/>
          <w:szCs w:val="14"/>
        </w:rPr>
      </w:pPr>
      <w:r w:rsidRPr="002719CE">
        <w:rPr>
          <w:sz w:val="16"/>
          <w:szCs w:val="16"/>
        </w:rPr>
        <w:t xml:space="preserve">                                 </w:t>
      </w:r>
      <w:r w:rsidR="00486FAD">
        <w:rPr>
          <w:sz w:val="16"/>
          <w:szCs w:val="16"/>
        </w:rPr>
        <w:t xml:space="preserve">                    </w:t>
      </w:r>
      <w:r w:rsidRPr="002719CE">
        <w:rPr>
          <w:sz w:val="16"/>
          <w:szCs w:val="16"/>
        </w:rPr>
        <w:t xml:space="preserve">     (</w:t>
      </w:r>
      <w:r w:rsidRPr="002719CE">
        <w:rPr>
          <w:sz w:val="16"/>
          <w:szCs w:val="14"/>
        </w:rPr>
        <w:t xml:space="preserve">должность, фамилия, имя, отчество уполномоченного представителя </w:t>
      </w:r>
      <w:r>
        <w:rPr>
          <w:sz w:val="16"/>
          <w:szCs w:val="14"/>
        </w:rPr>
        <w:t>Клиента</w:t>
      </w:r>
      <w:r w:rsidRPr="002719CE">
        <w:rPr>
          <w:sz w:val="16"/>
          <w:szCs w:val="14"/>
        </w:rPr>
        <w:t>)</w:t>
      </w:r>
    </w:p>
    <w:p w:rsidR="002719CE" w:rsidRDefault="00E379E5" w:rsidP="002719CE">
      <w:pPr>
        <w:jc w:val="both"/>
      </w:pPr>
      <w:proofErr w:type="gramStart"/>
      <w:r w:rsidRPr="00E379E5">
        <w:t>действующего</w:t>
      </w:r>
      <w:proofErr w:type="gramEnd"/>
      <w:r w:rsidRPr="00E379E5">
        <w:t xml:space="preserve"> на основании ________________________________________</w:t>
      </w:r>
      <w:r w:rsidR="002719CE">
        <w:t>____________________</w:t>
      </w:r>
      <w:r w:rsidRPr="00E379E5">
        <w:t xml:space="preserve">_, </w:t>
      </w:r>
    </w:p>
    <w:p w:rsidR="002719CE" w:rsidRPr="002719CE" w:rsidRDefault="002719CE" w:rsidP="002719CE">
      <w:pPr>
        <w:jc w:val="both"/>
        <w:rPr>
          <w:sz w:val="16"/>
          <w:szCs w:val="14"/>
        </w:rPr>
      </w:pPr>
      <w:r w:rsidRPr="002719CE">
        <w:rPr>
          <w:sz w:val="16"/>
          <w:szCs w:val="14"/>
        </w:rPr>
        <w:t xml:space="preserve">                                                           </w:t>
      </w:r>
      <w:r>
        <w:rPr>
          <w:sz w:val="16"/>
          <w:szCs w:val="14"/>
        </w:rPr>
        <w:t xml:space="preserve">                            </w:t>
      </w:r>
      <w:r w:rsidRPr="002719CE">
        <w:rPr>
          <w:sz w:val="16"/>
          <w:szCs w:val="14"/>
        </w:rPr>
        <w:t xml:space="preserve">           (наименование документа – Устав, Доверенность, иной соответствующий документ)</w:t>
      </w:r>
    </w:p>
    <w:p w:rsidR="00E379E5" w:rsidRDefault="00E379E5" w:rsidP="002719CE">
      <w:pPr>
        <w:jc w:val="both"/>
      </w:pPr>
      <w:r w:rsidRPr="00E379E5">
        <w:t xml:space="preserve">с другой стороны, вместе именуемые </w:t>
      </w:r>
      <w:r w:rsidR="009B7C3F">
        <w:t>«</w:t>
      </w:r>
      <w:r w:rsidRPr="00E379E5">
        <w:t>Стороны</w:t>
      </w:r>
      <w:r w:rsidR="009B7C3F">
        <w:t>»</w:t>
      </w:r>
      <w:r w:rsidRPr="00E379E5">
        <w:t>, заключили настоящее соглашение (далее – Соглашение) о нижеследующем.</w:t>
      </w:r>
    </w:p>
    <w:p w:rsidR="00E379E5" w:rsidRPr="00E379E5" w:rsidRDefault="00E379E5" w:rsidP="003C4086">
      <w:pPr>
        <w:numPr>
          <w:ilvl w:val="0"/>
          <w:numId w:val="40"/>
        </w:numPr>
        <w:autoSpaceDE w:val="0"/>
        <w:autoSpaceDN w:val="0"/>
        <w:spacing w:before="240" w:after="240"/>
        <w:ind w:left="357" w:hanging="357"/>
        <w:jc w:val="center"/>
      </w:pPr>
      <w:r w:rsidRPr="00E379E5">
        <w:t>ТЕРМИНЫ И ОПРЕДЕЛЕНИЯ</w:t>
      </w:r>
    </w:p>
    <w:p w:rsidR="00E379E5" w:rsidRPr="00E379E5" w:rsidRDefault="00E379E5" w:rsidP="003C4086">
      <w:pPr>
        <w:numPr>
          <w:ilvl w:val="1"/>
          <w:numId w:val="40"/>
        </w:numPr>
        <w:tabs>
          <w:tab w:val="left" w:pos="851"/>
        </w:tabs>
        <w:autoSpaceDE w:val="0"/>
        <w:autoSpaceDN w:val="0"/>
        <w:jc w:val="both"/>
      </w:pPr>
      <w:r w:rsidRPr="00E379E5">
        <w:t xml:space="preserve">Термины </w:t>
      </w:r>
      <w:r w:rsidR="009B7C3F">
        <w:t>«</w:t>
      </w:r>
      <w:r w:rsidRPr="00E379E5">
        <w:t>Электронная подпись</w:t>
      </w:r>
      <w:r w:rsidR="009B7C3F">
        <w:t>»</w:t>
      </w:r>
      <w:r w:rsidRPr="00E379E5">
        <w:t xml:space="preserve"> (ЭП), «Ключ электронной подписи», «Ключ проверки электронной подписи», «Сертификат ключа проверки электронной подписи» (СКП ЭП), «Владелец сертификата ключа проверки электронной подписи» (Владелец сертификата) применяются в настоящем Соглашении в соответствии с Федеральным законом от 06.04.2011 № 63-ФЗ «Об электронной подписи» (далее – Закон № 63-ФЗ).</w:t>
      </w:r>
    </w:p>
    <w:p w:rsidR="00E379E5" w:rsidRPr="00E379E5" w:rsidRDefault="00E379E5" w:rsidP="003C4086">
      <w:pPr>
        <w:numPr>
          <w:ilvl w:val="1"/>
          <w:numId w:val="40"/>
        </w:numPr>
        <w:tabs>
          <w:tab w:val="left" w:pos="851"/>
        </w:tabs>
        <w:autoSpaceDE w:val="0"/>
        <w:autoSpaceDN w:val="0"/>
        <w:jc w:val="both"/>
      </w:pPr>
      <w:r w:rsidRPr="00E379E5">
        <w:t>Другие специальные термины, применяемые в тексте Соглашения, используются в следующем значении:</w:t>
      </w:r>
    </w:p>
    <w:p w:rsidR="00E379E5" w:rsidRPr="00E379E5" w:rsidRDefault="00E379E5" w:rsidP="003C4086">
      <w:pPr>
        <w:numPr>
          <w:ilvl w:val="2"/>
          <w:numId w:val="40"/>
        </w:numPr>
        <w:tabs>
          <w:tab w:val="left" w:pos="567"/>
          <w:tab w:val="left" w:pos="851"/>
          <w:tab w:val="num" w:pos="1080"/>
        </w:tabs>
        <w:autoSpaceDE w:val="0"/>
        <w:autoSpaceDN w:val="0"/>
        <w:jc w:val="both"/>
      </w:pPr>
      <w:r w:rsidRPr="00E379E5">
        <w:t>Авторство электронного документа – принадлежность электронного документа по его созданию и/или обработке конкретной Стороне.</w:t>
      </w:r>
    </w:p>
    <w:p w:rsidR="00E379E5" w:rsidRPr="00E379E5" w:rsidRDefault="00E379E5" w:rsidP="003C4086">
      <w:pPr>
        <w:numPr>
          <w:ilvl w:val="2"/>
          <w:numId w:val="40"/>
        </w:numPr>
        <w:tabs>
          <w:tab w:val="left" w:pos="567"/>
          <w:tab w:val="left" w:pos="851"/>
          <w:tab w:val="num" w:pos="1080"/>
        </w:tabs>
        <w:autoSpaceDE w:val="0"/>
        <w:autoSpaceDN w:val="0"/>
        <w:jc w:val="both"/>
      </w:pPr>
      <w:r w:rsidRPr="00E379E5">
        <w:t>«</w:t>
      </w:r>
      <w:proofErr w:type="spellStart"/>
      <w:r w:rsidRPr="00E379E5">
        <w:t>Бикрипт</w:t>
      </w:r>
      <w:proofErr w:type="spellEnd"/>
      <w:r w:rsidRPr="00E379E5">
        <w:t xml:space="preserve"> 4.0» – программное обеспечение - средство криптографической защиты информации (СКЗИ), используемое для генерации ключей электронной подписи и ключей проверки электронной подписи, формирования и проверки ЭП.</w:t>
      </w:r>
    </w:p>
    <w:p w:rsidR="00E379E5" w:rsidRPr="00E379E5" w:rsidRDefault="00E379E5" w:rsidP="003C4086">
      <w:pPr>
        <w:numPr>
          <w:ilvl w:val="2"/>
          <w:numId w:val="40"/>
        </w:numPr>
        <w:tabs>
          <w:tab w:val="left" w:pos="567"/>
          <w:tab w:val="left" w:pos="851"/>
          <w:tab w:val="num" w:pos="1080"/>
        </w:tabs>
        <w:autoSpaceDE w:val="0"/>
        <w:autoSpaceDN w:val="0"/>
        <w:jc w:val="both"/>
      </w:pPr>
      <w:bookmarkStart w:id="0" w:name="_Ref18748388"/>
      <w:r w:rsidRPr="00E379E5">
        <w:t xml:space="preserve">Корректная электронная подпись – электронная подпись, дающая положительный результат ее проверки программно-аппаратными средствами, предусмотренными подразделом п. </w:t>
      </w:r>
      <w:r w:rsidRPr="00E379E5">
        <w:fldChar w:fldCharType="begin"/>
      </w:r>
      <w:r w:rsidRPr="00E379E5">
        <w:instrText xml:space="preserve"> REF _Ref309063567 \r \h  \* MERGEFORMAT </w:instrText>
      </w:r>
      <w:r w:rsidRPr="00E379E5">
        <w:fldChar w:fldCharType="separate"/>
      </w:r>
      <w:r w:rsidR="00100177">
        <w:t>3.1</w:t>
      </w:r>
      <w:r w:rsidRPr="00E379E5">
        <w:fldChar w:fldCharType="end"/>
      </w:r>
      <w:r w:rsidRPr="00E379E5">
        <w:t xml:space="preserve"> настоящего Соглашения, с использованием действующего на момент подписания ключа проверки ЭП его владельца.</w:t>
      </w:r>
      <w:bookmarkEnd w:id="0"/>
    </w:p>
    <w:p w:rsidR="00E379E5" w:rsidRPr="00E379E5" w:rsidRDefault="00E379E5" w:rsidP="003C4086">
      <w:pPr>
        <w:numPr>
          <w:ilvl w:val="2"/>
          <w:numId w:val="40"/>
        </w:numPr>
        <w:tabs>
          <w:tab w:val="left" w:pos="567"/>
          <w:tab w:val="left" w:pos="851"/>
          <w:tab w:val="num" w:pos="1080"/>
        </w:tabs>
        <w:autoSpaceDE w:val="0"/>
        <w:autoSpaceDN w:val="0"/>
        <w:jc w:val="both"/>
      </w:pPr>
      <w:r w:rsidRPr="00E379E5">
        <w:t>ПО «</w:t>
      </w:r>
      <w:proofErr w:type="spellStart"/>
      <w:r w:rsidRPr="00E379E5">
        <w:t>Sbersign</w:t>
      </w:r>
      <w:proofErr w:type="spellEnd"/>
      <w:r w:rsidRPr="00E379E5">
        <w:t>» («</w:t>
      </w:r>
      <w:proofErr w:type="spellStart"/>
      <w:r w:rsidRPr="00E379E5">
        <w:t>Sbersign</w:t>
      </w:r>
      <w:proofErr w:type="spellEnd"/>
      <w:r w:rsidRPr="00E379E5">
        <w:t xml:space="preserve">») – программное обеспечение, используемое для генерации ключей электронной подписи и ключей проверки электронной подписи, формирования и проверки ЭП. Является составной частью средств ЭДО. В </w:t>
      </w:r>
      <w:proofErr w:type="spellStart"/>
      <w:r w:rsidRPr="00E379E5">
        <w:t>Sbersign</w:t>
      </w:r>
      <w:proofErr w:type="spellEnd"/>
      <w:r w:rsidRPr="00E379E5">
        <w:t xml:space="preserve"> встроено сертифицированное средство криптографической защиты информации «</w:t>
      </w:r>
      <w:proofErr w:type="spellStart"/>
      <w:r w:rsidRPr="00E379E5">
        <w:t>Бикрипт</w:t>
      </w:r>
      <w:proofErr w:type="spellEnd"/>
      <w:r w:rsidRPr="00E379E5">
        <w:t xml:space="preserve"> 4.0».</w:t>
      </w:r>
    </w:p>
    <w:p w:rsidR="00E379E5" w:rsidRPr="00E379E5" w:rsidRDefault="00E379E5" w:rsidP="003C4086">
      <w:pPr>
        <w:numPr>
          <w:ilvl w:val="2"/>
          <w:numId w:val="40"/>
        </w:numPr>
        <w:tabs>
          <w:tab w:val="left" w:pos="567"/>
          <w:tab w:val="left" w:pos="851"/>
          <w:tab w:val="num" w:pos="1080"/>
        </w:tabs>
        <w:autoSpaceDE w:val="0"/>
        <w:autoSpaceDN w:val="0"/>
        <w:jc w:val="both"/>
      </w:pPr>
      <w:r w:rsidRPr="00E379E5">
        <w:t>Средства электронного документооборота (средства ЭДО) – совокупность программно-аппаратных средств, устанавливаемых у Клиента и Банка с целью обеспечения подготовки, защиты, аутентификации и обработки документов в электронном виде.</w:t>
      </w:r>
    </w:p>
    <w:p w:rsidR="00E379E5" w:rsidRPr="00E379E5" w:rsidRDefault="00E379E5" w:rsidP="003C4086">
      <w:pPr>
        <w:numPr>
          <w:ilvl w:val="2"/>
          <w:numId w:val="40"/>
        </w:numPr>
        <w:tabs>
          <w:tab w:val="left" w:pos="567"/>
          <w:tab w:val="left" w:pos="851"/>
          <w:tab w:val="num" w:pos="1080"/>
        </w:tabs>
        <w:autoSpaceDE w:val="0"/>
        <w:autoSpaceDN w:val="0"/>
        <w:jc w:val="both"/>
      </w:pPr>
      <w:r w:rsidRPr="00E379E5">
        <w:t xml:space="preserve">Удостоверяющий центр – орган, выполняющий функции, предусмотренные Законом </w:t>
      </w:r>
      <w:r w:rsidR="00D52F80" w:rsidRPr="00D52F80">
        <w:t xml:space="preserve"> </w:t>
      </w:r>
      <w:r w:rsidRPr="00E379E5">
        <w:t>№ 63-ФЗ.</w:t>
      </w:r>
    </w:p>
    <w:p w:rsidR="00E379E5" w:rsidRPr="00E379E5" w:rsidRDefault="00E379E5" w:rsidP="003C4086">
      <w:pPr>
        <w:numPr>
          <w:ilvl w:val="2"/>
          <w:numId w:val="40"/>
        </w:numPr>
        <w:tabs>
          <w:tab w:val="left" w:pos="567"/>
          <w:tab w:val="left" w:pos="851"/>
          <w:tab w:val="num" w:pos="1080"/>
        </w:tabs>
        <w:autoSpaceDE w:val="0"/>
        <w:autoSpaceDN w:val="0"/>
        <w:jc w:val="both"/>
      </w:pPr>
      <w:r w:rsidRPr="00E379E5">
        <w:t xml:space="preserve">Уполномоченное лицо Клиента (далее – уполномоченное лицо) – работник Клиента, которому предоставлено право </w:t>
      </w:r>
      <w:proofErr w:type="gramStart"/>
      <w:r w:rsidRPr="00E379E5">
        <w:t>подписывать</w:t>
      </w:r>
      <w:proofErr w:type="gramEnd"/>
      <w:r w:rsidRPr="00E379E5">
        <w:t xml:space="preserve"> электронные документы при осуществлении электронного документооборота с Банком, используя электронную подпись.</w:t>
      </w:r>
    </w:p>
    <w:p w:rsidR="00E379E5" w:rsidRPr="00E379E5" w:rsidRDefault="00E379E5" w:rsidP="003C4086">
      <w:pPr>
        <w:numPr>
          <w:ilvl w:val="2"/>
          <w:numId w:val="40"/>
        </w:numPr>
        <w:tabs>
          <w:tab w:val="left" w:pos="567"/>
          <w:tab w:val="left" w:pos="851"/>
          <w:tab w:val="num" w:pos="1080"/>
        </w:tabs>
        <w:autoSpaceDE w:val="0"/>
        <w:autoSpaceDN w:val="0"/>
        <w:jc w:val="both"/>
      </w:pPr>
      <w:r w:rsidRPr="00E379E5">
        <w:lastRenderedPageBreak/>
        <w:t>Хэш-функция – однонаправленное отображение (свертка) содержимого файла или блока данных произвольного размера в блок данных фиксированного размера, обладающее заданными математическими свойствами; используется в системе электронной подписи и для контроля целостности программного обеспечения и данных.</w:t>
      </w:r>
    </w:p>
    <w:p w:rsidR="00E379E5" w:rsidRPr="00E379E5" w:rsidRDefault="00E379E5" w:rsidP="003C4086">
      <w:pPr>
        <w:numPr>
          <w:ilvl w:val="2"/>
          <w:numId w:val="40"/>
        </w:numPr>
        <w:tabs>
          <w:tab w:val="left" w:pos="567"/>
          <w:tab w:val="left" w:pos="851"/>
          <w:tab w:val="num" w:pos="1080"/>
        </w:tabs>
        <w:autoSpaceDE w:val="0"/>
        <w:autoSpaceDN w:val="0"/>
        <w:jc w:val="both"/>
      </w:pPr>
      <w:r w:rsidRPr="00E379E5">
        <w:t xml:space="preserve">Электронный документ (ЭД) – электронный образ документа, представленный в согласованном Сторонами формате, определяемом программными средствами создания документа. ЭД, подписанный корректной ЭП, признается равнозначным документу на бумажном носителе, подписанному собственноручной подписью уполномоченного лица и заверенному оттиском печати. ЭД передается между Сторонами в составе файла, подписанного ЭП. </w:t>
      </w:r>
    </w:p>
    <w:p w:rsidR="00E379E5" w:rsidRPr="00E379E5" w:rsidRDefault="00E379E5" w:rsidP="003C4086">
      <w:pPr>
        <w:numPr>
          <w:ilvl w:val="2"/>
          <w:numId w:val="40"/>
        </w:numPr>
        <w:tabs>
          <w:tab w:val="left" w:pos="567"/>
          <w:tab w:val="left" w:pos="851"/>
        </w:tabs>
        <w:autoSpaceDE w:val="0"/>
        <w:autoSpaceDN w:val="0"/>
        <w:jc w:val="both"/>
      </w:pPr>
      <w:r w:rsidRPr="00E379E5">
        <w:t>Электронный документооборот (ЭДО) – обмен ЭД между Сторонами, при котором процесс передачи документов не требует дублирования электронного потока в реальном виде на бумажном носителе в силу принятых мер защиты обрабатываемой информации.</w:t>
      </w:r>
    </w:p>
    <w:p w:rsidR="00E379E5" w:rsidRDefault="00E379E5" w:rsidP="003C4086">
      <w:pPr>
        <w:numPr>
          <w:ilvl w:val="2"/>
          <w:numId w:val="40"/>
        </w:numPr>
        <w:tabs>
          <w:tab w:val="left" w:pos="567"/>
          <w:tab w:val="left" w:pos="851"/>
        </w:tabs>
        <w:autoSpaceDE w:val="0"/>
        <w:autoSpaceDN w:val="0"/>
        <w:jc w:val="both"/>
      </w:pPr>
      <w:r w:rsidRPr="00E379E5">
        <w:t xml:space="preserve">Электронный носитель – </w:t>
      </w:r>
      <w:proofErr w:type="spellStart"/>
      <w:r w:rsidRPr="00E379E5">
        <w:t>флеш</w:t>
      </w:r>
      <w:proofErr w:type="spellEnd"/>
      <w:r w:rsidRPr="00E379E5">
        <w:t>-память, оптический и иной носитель, предназначенный для записи и хранения информации, представленной в виде электронных файлов.</w:t>
      </w:r>
    </w:p>
    <w:p w:rsidR="0044390C" w:rsidRPr="00E379E5" w:rsidRDefault="0044390C" w:rsidP="0044390C">
      <w:pPr>
        <w:tabs>
          <w:tab w:val="left" w:pos="567"/>
          <w:tab w:val="left" w:pos="851"/>
        </w:tabs>
        <w:autoSpaceDE w:val="0"/>
        <w:autoSpaceDN w:val="0"/>
        <w:ind w:left="1224"/>
        <w:jc w:val="both"/>
      </w:pPr>
    </w:p>
    <w:p w:rsidR="00E379E5" w:rsidRPr="00E379E5" w:rsidRDefault="00E379E5" w:rsidP="003C4086">
      <w:pPr>
        <w:numPr>
          <w:ilvl w:val="0"/>
          <w:numId w:val="40"/>
        </w:numPr>
        <w:spacing w:before="240" w:after="240"/>
        <w:ind w:left="357" w:hanging="357"/>
        <w:jc w:val="center"/>
      </w:pPr>
      <w:r w:rsidRPr="00E379E5">
        <w:t>ПРЕДМЕТ СОГЛАШЕНИЯ</w:t>
      </w:r>
    </w:p>
    <w:p w:rsidR="00E379E5" w:rsidRPr="00E379E5" w:rsidRDefault="00E379E5" w:rsidP="003C4086">
      <w:pPr>
        <w:numPr>
          <w:ilvl w:val="1"/>
          <w:numId w:val="41"/>
        </w:numPr>
        <w:autoSpaceDE w:val="0"/>
        <w:autoSpaceDN w:val="0"/>
        <w:ind w:left="720" w:hanging="720"/>
        <w:jc w:val="both"/>
      </w:pPr>
      <w:bookmarkStart w:id="1" w:name="_Ref309145383"/>
      <w:r w:rsidRPr="00E379E5">
        <w:t xml:space="preserve">Стороны осуществляют обмен ЭД, </w:t>
      </w:r>
      <w:proofErr w:type="gramStart"/>
      <w:r w:rsidRPr="00E379E5">
        <w:t>подписанными</w:t>
      </w:r>
      <w:proofErr w:type="gramEnd"/>
      <w:r w:rsidRPr="00E379E5">
        <w:t xml:space="preserve"> ЭП Уполномоченных лиц, в рамках настоящего Соглашения.</w:t>
      </w:r>
      <w:bookmarkEnd w:id="1"/>
    </w:p>
    <w:p w:rsidR="00E379E5" w:rsidRPr="00E379E5" w:rsidRDefault="00E379E5" w:rsidP="003C4086">
      <w:pPr>
        <w:numPr>
          <w:ilvl w:val="1"/>
          <w:numId w:val="41"/>
        </w:numPr>
        <w:autoSpaceDE w:val="0"/>
        <w:autoSpaceDN w:val="0"/>
        <w:ind w:left="720" w:hanging="720"/>
        <w:jc w:val="both"/>
      </w:pPr>
      <w:r w:rsidRPr="00E379E5">
        <w:t>Защита и аутентификация ЭД реализуется с помощью программных средств, обеспечивающих изготовление ключей электронной подписи и ключей проверки электронной подписи, формирование и проверку электронной подписи – ПО «</w:t>
      </w:r>
      <w:proofErr w:type="spellStart"/>
      <w:r w:rsidRPr="00E379E5">
        <w:t>Sbersign</w:t>
      </w:r>
      <w:proofErr w:type="spellEnd"/>
      <w:r w:rsidRPr="00E379E5">
        <w:t>»;</w:t>
      </w:r>
    </w:p>
    <w:p w:rsidR="00E379E5" w:rsidRDefault="00E379E5" w:rsidP="003C4086">
      <w:pPr>
        <w:numPr>
          <w:ilvl w:val="1"/>
          <w:numId w:val="41"/>
        </w:numPr>
        <w:autoSpaceDE w:val="0"/>
        <w:autoSpaceDN w:val="0"/>
        <w:ind w:left="709" w:hanging="709"/>
        <w:jc w:val="both"/>
      </w:pPr>
      <w:r w:rsidRPr="00E379E5">
        <w:t xml:space="preserve">Электронные документы, защищенные </w:t>
      </w:r>
      <w:proofErr w:type="gramStart"/>
      <w:r w:rsidRPr="00E379E5">
        <w:t>корректной</w:t>
      </w:r>
      <w:proofErr w:type="gramEnd"/>
      <w:r w:rsidRPr="00E379E5">
        <w:t xml:space="preserve"> ЭП, передаются и принимаются без их последующего представления на бумажном носителе.</w:t>
      </w:r>
    </w:p>
    <w:p w:rsidR="0044390C" w:rsidRPr="00E379E5" w:rsidRDefault="0044390C" w:rsidP="0044390C">
      <w:pPr>
        <w:autoSpaceDE w:val="0"/>
        <w:autoSpaceDN w:val="0"/>
        <w:ind w:left="709"/>
        <w:jc w:val="both"/>
      </w:pPr>
    </w:p>
    <w:p w:rsidR="00E379E5" w:rsidRPr="00E379E5" w:rsidRDefault="00E379E5" w:rsidP="003C4086">
      <w:pPr>
        <w:numPr>
          <w:ilvl w:val="0"/>
          <w:numId w:val="41"/>
        </w:numPr>
        <w:autoSpaceDE w:val="0"/>
        <w:autoSpaceDN w:val="0"/>
        <w:spacing w:before="240" w:after="240"/>
        <w:ind w:left="709" w:hanging="709"/>
        <w:jc w:val="center"/>
      </w:pPr>
      <w:r w:rsidRPr="00E379E5">
        <w:t>УСЛОВИЯ ФУНКЦИОНИРОВАНИЯ СРЕДСТВ ЭДО</w:t>
      </w:r>
    </w:p>
    <w:p w:rsidR="00E379E5" w:rsidRPr="00E379E5" w:rsidRDefault="00E379E5" w:rsidP="003C4086">
      <w:pPr>
        <w:numPr>
          <w:ilvl w:val="1"/>
          <w:numId w:val="33"/>
        </w:numPr>
        <w:autoSpaceDE w:val="0"/>
        <w:autoSpaceDN w:val="0"/>
        <w:ind w:hanging="1069"/>
        <w:jc w:val="both"/>
      </w:pPr>
      <w:bookmarkStart w:id="2" w:name="_Ref309063567"/>
      <w:r w:rsidRPr="00E379E5">
        <w:t xml:space="preserve">Средства ЭДО состоят </w:t>
      </w:r>
      <w:proofErr w:type="gramStart"/>
      <w:r w:rsidRPr="00E379E5">
        <w:t>из</w:t>
      </w:r>
      <w:proofErr w:type="gramEnd"/>
      <w:r w:rsidRPr="00E379E5">
        <w:t>:</w:t>
      </w:r>
      <w:bookmarkEnd w:id="2"/>
    </w:p>
    <w:p w:rsidR="00E379E5" w:rsidRPr="00E379E5" w:rsidRDefault="00E379E5" w:rsidP="003C4086">
      <w:pPr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firstLine="0"/>
        <w:jc w:val="both"/>
      </w:pPr>
      <w:r w:rsidRPr="00E379E5">
        <w:t>аппаратных сре</w:t>
      </w:r>
      <w:proofErr w:type="gramStart"/>
      <w:r w:rsidRPr="00E379E5">
        <w:t>дств Кл</w:t>
      </w:r>
      <w:proofErr w:type="gramEnd"/>
      <w:r w:rsidRPr="00E379E5">
        <w:t>иента, комплектуемых по спецификации Банка (Приложение 3 к настоящему Соглашению), устанавливаемых у Клиента и эксплуатируемых Клиентом за свой счет;</w:t>
      </w:r>
    </w:p>
    <w:p w:rsidR="00E379E5" w:rsidRPr="00E379E5" w:rsidRDefault="00E379E5" w:rsidP="003C4086">
      <w:pPr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firstLine="0"/>
        <w:jc w:val="both"/>
      </w:pPr>
      <w:r w:rsidRPr="00E379E5">
        <w:t>аппаратных средств Банка, установленных в Банке и эксплуатируемых Банком за свой счет;</w:t>
      </w:r>
    </w:p>
    <w:p w:rsidR="00E379E5" w:rsidRPr="00E379E5" w:rsidRDefault="00E379E5" w:rsidP="003C4086">
      <w:pPr>
        <w:numPr>
          <w:ilvl w:val="0"/>
          <w:numId w:val="16"/>
        </w:numPr>
        <w:tabs>
          <w:tab w:val="left" w:pos="709"/>
        </w:tabs>
        <w:autoSpaceDE w:val="0"/>
        <w:autoSpaceDN w:val="0"/>
        <w:ind w:left="709" w:firstLine="0"/>
        <w:jc w:val="both"/>
      </w:pPr>
      <w:r w:rsidRPr="00E379E5">
        <w:t>программных средств формирования и проверки ЭП электронных документов, устанавливаемых на аппаратных средствах Банка и Клиента и самостоятельно эксплуатируемых Сторонами.</w:t>
      </w:r>
    </w:p>
    <w:p w:rsidR="00E379E5" w:rsidRPr="00E379E5" w:rsidRDefault="00E379E5" w:rsidP="00E379E5">
      <w:pPr>
        <w:ind w:left="709" w:hanging="709"/>
        <w:jc w:val="both"/>
      </w:pPr>
      <w:r w:rsidRPr="00E379E5">
        <w:tab/>
        <w:t>С целью исполнения условий настоящего Соглашения Банк передает во владение Клиенту на время действия Соглашения программное обеспечение – ПО «</w:t>
      </w:r>
      <w:proofErr w:type="spellStart"/>
      <w:r w:rsidRPr="00E379E5">
        <w:t>Sbersign</w:t>
      </w:r>
      <w:proofErr w:type="spellEnd"/>
      <w:r w:rsidRPr="00E379E5">
        <w:t>». Клиент не вправе нарушать целостность переданных Банком программных средств и обязан выполнять правила работы с ними.</w:t>
      </w:r>
    </w:p>
    <w:p w:rsidR="00E379E5" w:rsidRPr="00E379E5" w:rsidRDefault="00E379E5" w:rsidP="003C4086">
      <w:pPr>
        <w:numPr>
          <w:ilvl w:val="1"/>
          <w:numId w:val="33"/>
        </w:numPr>
        <w:autoSpaceDE w:val="0"/>
        <w:autoSpaceDN w:val="0"/>
        <w:ind w:left="709" w:hanging="709"/>
        <w:jc w:val="both"/>
      </w:pPr>
      <w:r w:rsidRPr="00E379E5">
        <w:t>Обмен документами между Сторонами осуществляется с использованием средств ЭДО в виде электронных файлов, заверенных ЭП. При передаче ЭД на электронном носителе Стороны составляют акт приема-передачи электронных документов на электронном носителе согласно Приложению 7 к настоящему Соглашению. Клиент передает образцы подписей лиц, уполномоченных подписывать Акты приема-передачи электронных документов на электронном носителе, по форме Приложения 8 к настоящему Соглашению.</w:t>
      </w:r>
    </w:p>
    <w:p w:rsidR="00E379E5" w:rsidRPr="00E379E5" w:rsidRDefault="00E379E5" w:rsidP="003C4086">
      <w:pPr>
        <w:numPr>
          <w:ilvl w:val="1"/>
          <w:numId w:val="33"/>
        </w:numPr>
        <w:autoSpaceDE w:val="0"/>
        <w:autoSpaceDN w:val="0"/>
        <w:ind w:left="709" w:hanging="709"/>
        <w:jc w:val="both"/>
      </w:pPr>
      <w:bookmarkStart w:id="3" w:name="_Ref309064039"/>
      <w:r w:rsidRPr="00E379E5">
        <w:t xml:space="preserve">Стороны признают, что программные средства, обеспечивающие изготовление ключей электронной подписи и ключей проверки электронной подписи, а также формирование и проверку ЭП, предоставляемые Клиенту, реализуют алгоритмы в соответствии с ГОСТ </w:t>
      </w:r>
      <w:proofErr w:type="gramStart"/>
      <w:r w:rsidRPr="00E379E5">
        <w:t>Р</w:t>
      </w:r>
      <w:proofErr w:type="gramEnd"/>
      <w:r w:rsidRPr="00E379E5">
        <w:t xml:space="preserve"> 34.10-2001 «Информационная технология. Криптографическая защита информации. Процессы </w:t>
      </w:r>
      <w:r w:rsidRPr="00E379E5">
        <w:lastRenderedPageBreak/>
        <w:t xml:space="preserve">формирования и проверки электронной цифровой подписи» и ГОСТ P 34.11-94 «Информационная технология. Криптографическая защита информации. Функция  </w:t>
      </w:r>
      <w:proofErr w:type="spellStart"/>
      <w:r w:rsidRPr="00E379E5">
        <w:t>хэширования</w:t>
      </w:r>
      <w:proofErr w:type="spellEnd"/>
      <w:r w:rsidRPr="00E379E5">
        <w:t>».</w:t>
      </w:r>
      <w:bookmarkEnd w:id="3"/>
    </w:p>
    <w:p w:rsidR="00E379E5" w:rsidRPr="00E379E5" w:rsidRDefault="00E379E5" w:rsidP="003C4086">
      <w:pPr>
        <w:numPr>
          <w:ilvl w:val="1"/>
          <w:numId w:val="33"/>
        </w:numPr>
        <w:autoSpaceDE w:val="0"/>
        <w:autoSpaceDN w:val="0"/>
        <w:ind w:left="709" w:hanging="709"/>
        <w:jc w:val="both"/>
      </w:pPr>
      <w:r w:rsidRPr="00E379E5">
        <w:t>Стороны признают, что:</w:t>
      </w:r>
    </w:p>
    <w:p w:rsidR="00E379E5" w:rsidRPr="00E379E5" w:rsidRDefault="00E379E5" w:rsidP="003C4086">
      <w:pPr>
        <w:numPr>
          <w:ilvl w:val="0"/>
          <w:numId w:val="17"/>
        </w:numPr>
        <w:autoSpaceDE w:val="0"/>
        <w:autoSpaceDN w:val="0"/>
        <w:ind w:left="709" w:firstLine="0"/>
        <w:jc w:val="both"/>
      </w:pPr>
      <w:r w:rsidRPr="00E379E5">
        <w:t>в соответствии с настоящим Соглашением используется усиленная неквалифицированная электронная подпись в терминах Закона № 63-ФЗ.</w:t>
      </w:r>
    </w:p>
    <w:p w:rsidR="00E379E5" w:rsidRPr="00E379E5" w:rsidRDefault="00E379E5" w:rsidP="003C4086">
      <w:pPr>
        <w:numPr>
          <w:ilvl w:val="0"/>
          <w:numId w:val="17"/>
        </w:numPr>
        <w:autoSpaceDE w:val="0"/>
        <w:autoSpaceDN w:val="0"/>
        <w:ind w:left="709" w:firstLine="0"/>
        <w:jc w:val="both"/>
      </w:pPr>
      <w:r w:rsidRPr="00E379E5">
        <w:t xml:space="preserve">используемая в соответствии с настоящим Соглашением система защиты информации, которая реализует ЭП сертифицированными средствами, достаточна для подтверждения авторства и контроля </w:t>
      </w:r>
      <w:proofErr w:type="gramStart"/>
      <w:r w:rsidRPr="00E379E5">
        <w:t>подлинности</w:t>
      </w:r>
      <w:proofErr w:type="gramEnd"/>
      <w:r w:rsidRPr="00E379E5">
        <w:t xml:space="preserve"> передаваемых ЭД; </w:t>
      </w:r>
    </w:p>
    <w:p w:rsidR="00E379E5" w:rsidRPr="00E379E5" w:rsidRDefault="00E379E5" w:rsidP="003C4086">
      <w:pPr>
        <w:numPr>
          <w:ilvl w:val="0"/>
          <w:numId w:val="17"/>
        </w:numPr>
        <w:autoSpaceDE w:val="0"/>
        <w:autoSpaceDN w:val="0"/>
        <w:ind w:left="709" w:firstLine="0"/>
        <w:jc w:val="both"/>
      </w:pPr>
      <w:r w:rsidRPr="00E379E5">
        <w:t>при любом изменении файла (добавлении, изменении или удалении любого ЭД, входящего в состав файла), совершенном после подписания данного файла ЭП, ЭП файла становится некорректной, т.е. проверка подписи с ключом проверки ЭП - автора ЭД дает отрицательный результат;</w:t>
      </w:r>
    </w:p>
    <w:p w:rsidR="00E379E5" w:rsidRPr="00E379E5" w:rsidRDefault="00E379E5" w:rsidP="003C4086">
      <w:pPr>
        <w:numPr>
          <w:ilvl w:val="0"/>
          <w:numId w:val="17"/>
        </w:numPr>
        <w:autoSpaceDE w:val="0"/>
        <w:autoSpaceDN w:val="0"/>
        <w:ind w:left="709" w:firstLine="0"/>
        <w:jc w:val="both"/>
      </w:pPr>
      <w:proofErr w:type="gramStart"/>
      <w:r w:rsidRPr="00E379E5">
        <w:t>подделка ЭП, т.е. создание корректной ЭП ЭД, невозможна без использования ключа электронной подписи;</w:t>
      </w:r>
      <w:proofErr w:type="gramEnd"/>
    </w:p>
    <w:p w:rsidR="00E379E5" w:rsidRPr="00E379E5" w:rsidRDefault="00E379E5" w:rsidP="003C4086">
      <w:pPr>
        <w:numPr>
          <w:ilvl w:val="0"/>
          <w:numId w:val="17"/>
        </w:numPr>
        <w:autoSpaceDE w:val="0"/>
        <w:autoSpaceDN w:val="0"/>
        <w:ind w:left="709" w:firstLine="0"/>
        <w:jc w:val="both"/>
      </w:pPr>
      <w:r w:rsidRPr="00E379E5">
        <w:t>знание информации, которой обмениваются Стороны – содержание файлов, ЭП файлов и ключей проверки электронной подписи, не приводит к компрометации ключей электронной подписи;</w:t>
      </w:r>
    </w:p>
    <w:p w:rsidR="00E379E5" w:rsidRPr="00E379E5" w:rsidRDefault="00E379E5" w:rsidP="003C4086">
      <w:pPr>
        <w:numPr>
          <w:ilvl w:val="0"/>
          <w:numId w:val="17"/>
        </w:numPr>
        <w:autoSpaceDE w:val="0"/>
        <w:autoSpaceDN w:val="0"/>
        <w:ind w:left="709" w:firstLine="0"/>
        <w:jc w:val="both"/>
      </w:pPr>
      <w:r w:rsidRPr="00E379E5">
        <w:t>каждая Сторона несет полную ответственность за сохранение в тайне своих ключей электронной подписи и за действия своего персонала;</w:t>
      </w:r>
    </w:p>
    <w:p w:rsidR="00E379E5" w:rsidRPr="00E379E5" w:rsidRDefault="00E379E5" w:rsidP="003C4086">
      <w:pPr>
        <w:numPr>
          <w:ilvl w:val="0"/>
          <w:numId w:val="17"/>
        </w:numPr>
        <w:autoSpaceDE w:val="0"/>
        <w:autoSpaceDN w:val="0"/>
        <w:ind w:left="709" w:firstLine="0"/>
        <w:jc w:val="both"/>
      </w:pPr>
      <w:r w:rsidRPr="00E379E5">
        <w:t xml:space="preserve">целостность программных средств может быть проверена путем вычисления хэш-функции средств ЭДО по ГОСТ </w:t>
      </w:r>
      <w:proofErr w:type="gramStart"/>
      <w:r w:rsidRPr="00E379E5">
        <w:t>Р</w:t>
      </w:r>
      <w:proofErr w:type="gramEnd"/>
      <w:r w:rsidRPr="00E379E5">
        <w:t xml:space="preserve"> 34.11-94 и сравнения со значениями хэш-функции, вычисленными при инсталляции или обновлении программных средств;</w:t>
      </w:r>
    </w:p>
    <w:p w:rsidR="00E379E5" w:rsidRPr="00E379E5" w:rsidRDefault="00E379E5" w:rsidP="003C4086">
      <w:pPr>
        <w:numPr>
          <w:ilvl w:val="0"/>
          <w:numId w:val="17"/>
        </w:numPr>
        <w:autoSpaceDE w:val="0"/>
        <w:autoSpaceDN w:val="0"/>
        <w:ind w:left="709" w:firstLine="0"/>
        <w:jc w:val="both"/>
      </w:pPr>
      <w:r w:rsidRPr="00E379E5">
        <w:t>предоставление в Банк распечатки проекта СКП ЭП на бумажном носителе, заверенной собственноручной подписью уполномоченного лица, руководителя или его заместителя, наделенного соответствующими полномочиями, и оттиском печати Клиента, эквивалентно подаче заявления в Удостоверяющий центр на выдачу СКП ЭП;</w:t>
      </w:r>
    </w:p>
    <w:p w:rsidR="00E379E5" w:rsidRPr="00E379E5" w:rsidRDefault="00E379E5" w:rsidP="003C4086">
      <w:pPr>
        <w:numPr>
          <w:ilvl w:val="0"/>
          <w:numId w:val="17"/>
        </w:numPr>
        <w:autoSpaceDE w:val="0"/>
        <w:autoSpaceDN w:val="0"/>
        <w:ind w:left="709" w:firstLine="0"/>
        <w:jc w:val="both"/>
      </w:pPr>
      <w:r w:rsidRPr="00E379E5">
        <w:t>собственноручные подписи уполномоченного лица, руководителя или его заместителя на распечатке проекта СКП ЭП выполняют функцию расписки в ознакомлении с информацией, содержащейся в сертификате;</w:t>
      </w:r>
    </w:p>
    <w:p w:rsidR="00E379E5" w:rsidRPr="00E379E5" w:rsidRDefault="00E379E5" w:rsidP="003C4086">
      <w:pPr>
        <w:numPr>
          <w:ilvl w:val="0"/>
          <w:numId w:val="17"/>
        </w:numPr>
        <w:autoSpaceDE w:val="0"/>
        <w:autoSpaceDN w:val="0"/>
        <w:ind w:left="709" w:firstLine="0"/>
        <w:jc w:val="both"/>
      </w:pPr>
      <w:r w:rsidRPr="00E379E5">
        <w:t xml:space="preserve">ключ проверки электронной подписи считается принадлежащим Клиенту, если он был зарегистрирован в соответствии с порядком, изложенным в п. </w:t>
      </w:r>
      <w:r w:rsidRPr="00E379E5">
        <w:fldChar w:fldCharType="begin"/>
      </w:r>
      <w:r w:rsidRPr="00E379E5">
        <w:instrText xml:space="preserve"> REF _Ref309063441 \r \h </w:instrText>
      </w:r>
      <w:r w:rsidRPr="00E379E5">
        <w:fldChar w:fldCharType="separate"/>
      </w:r>
      <w:r w:rsidR="00100177">
        <w:t>3.5</w:t>
      </w:r>
      <w:r w:rsidRPr="00E379E5">
        <w:fldChar w:fldCharType="end"/>
      </w:r>
      <w:r w:rsidRPr="00E379E5">
        <w:t xml:space="preserve"> Соглашения. Ключ проверки электронной подписи является недействующим на момент подписания, если он не зарегистрирован или выведен из действия.</w:t>
      </w:r>
    </w:p>
    <w:p w:rsidR="00E379E5" w:rsidRPr="00E379E5" w:rsidRDefault="00E379E5" w:rsidP="003C4086">
      <w:pPr>
        <w:numPr>
          <w:ilvl w:val="1"/>
          <w:numId w:val="33"/>
        </w:numPr>
        <w:autoSpaceDE w:val="0"/>
        <w:autoSpaceDN w:val="0"/>
        <w:ind w:left="709" w:hanging="709"/>
        <w:jc w:val="both"/>
      </w:pPr>
      <w:bookmarkStart w:id="4" w:name="_Ref309063441"/>
      <w:r w:rsidRPr="00E379E5">
        <w:t>Порядок осуществления ЭДО предусматривает, что:</w:t>
      </w:r>
      <w:bookmarkEnd w:id="4"/>
    </w:p>
    <w:p w:rsidR="00E379E5" w:rsidRPr="00E379E5" w:rsidRDefault="00E379E5" w:rsidP="003C4086">
      <w:pPr>
        <w:numPr>
          <w:ilvl w:val="0"/>
          <w:numId w:val="17"/>
        </w:numPr>
        <w:tabs>
          <w:tab w:val="left" w:pos="993"/>
        </w:tabs>
        <w:autoSpaceDE w:val="0"/>
        <w:autoSpaceDN w:val="0"/>
        <w:ind w:left="709" w:firstLine="0"/>
        <w:jc w:val="both"/>
      </w:pPr>
      <w:r w:rsidRPr="00E379E5">
        <w:t>функции Удостоверяющего центра по данному Соглашению выполняет Банк;</w:t>
      </w:r>
    </w:p>
    <w:p w:rsidR="00E379E5" w:rsidRPr="00E379E5" w:rsidRDefault="00E379E5" w:rsidP="003C4086">
      <w:pPr>
        <w:numPr>
          <w:ilvl w:val="0"/>
          <w:numId w:val="18"/>
        </w:numPr>
        <w:tabs>
          <w:tab w:val="left" w:pos="360"/>
          <w:tab w:val="left" w:pos="993"/>
        </w:tabs>
        <w:autoSpaceDE w:val="0"/>
        <w:autoSpaceDN w:val="0"/>
        <w:ind w:left="709" w:firstLine="0"/>
        <w:jc w:val="both"/>
      </w:pPr>
      <w:r w:rsidRPr="00E379E5">
        <w:t>Клиенту может принадлежать несколько различных ключей проверки электронной подписи; каждому ключу проверки электронной подписи соответствует собственный ключ электронной подписи;</w:t>
      </w:r>
    </w:p>
    <w:p w:rsidR="00E379E5" w:rsidRPr="00E379E5" w:rsidRDefault="00E379E5" w:rsidP="003C4086">
      <w:pPr>
        <w:numPr>
          <w:ilvl w:val="0"/>
          <w:numId w:val="18"/>
        </w:numPr>
        <w:tabs>
          <w:tab w:val="left" w:pos="360"/>
          <w:tab w:val="left" w:pos="993"/>
        </w:tabs>
        <w:autoSpaceDE w:val="0"/>
        <w:autoSpaceDN w:val="0"/>
        <w:ind w:left="709" w:firstLine="0"/>
        <w:jc w:val="both"/>
      </w:pPr>
      <w:r w:rsidRPr="00E379E5">
        <w:t>Клиент самостоятельно вырабатывает ключи электронной подписи и ключи проверки электронной подписи;</w:t>
      </w:r>
    </w:p>
    <w:p w:rsidR="00E379E5" w:rsidRPr="00E379E5" w:rsidRDefault="00E379E5" w:rsidP="003C4086">
      <w:pPr>
        <w:numPr>
          <w:ilvl w:val="0"/>
          <w:numId w:val="18"/>
        </w:numPr>
        <w:tabs>
          <w:tab w:val="left" w:pos="360"/>
          <w:tab w:val="left" w:pos="993"/>
        </w:tabs>
        <w:autoSpaceDE w:val="0"/>
        <w:autoSpaceDN w:val="0"/>
        <w:ind w:left="709" w:firstLine="0"/>
        <w:jc w:val="both"/>
      </w:pPr>
      <w:r w:rsidRPr="00E379E5">
        <w:t>Клиент предоставляет Банку каждый ключ проверки электронной подписи одновременно в виде файла и в составе распечатки проекта СКП ЭП на бумажном носителе, заверенной собственноручной подписью уполномоченного лица Клиента, руководителя или его заместителя, наделенного соответствующими полномочиями, и оттиском печати Клиента, в ____ экземплярах. В случае, когда уполномоченное лицо Клиента является руководителем или его заместителем, наделенным соотве</w:t>
      </w:r>
      <w:r w:rsidR="0030537A">
        <w:t>тствующими полномочиями, проект</w:t>
      </w:r>
      <w:r w:rsidRPr="00E379E5">
        <w:t xml:space="preserve"> СКП ЭП на бумажном носителе заверяется одной подписью уполномоченного лица Клиента и оттиском печати Клиента;</w:t>
      </w:r>
    </w:p>
    <w:p w:rsidR="00E379E5" w:rsidRPr="00E379E5" w:rsidRDefault="00E379E5" w:rsidP="003C4086">
      <w:pPr>
        <w:numPr>
          <w:ilvl w:val="0"/>
          <w:numId w:val="18"/>
        </w:numPr>
        <w:tabs>
          <w:tab w:val="left" w:pos="360"/>
          <w:tab w:val="left" w:pos="993"/>
        </w:tabs>
        <w:autoSpaceDE w:val="0"/>
        <w:autoSpaceDN w:val="0"/>
        <w:ind w:left="709" w:firstLine="0"/>
        <w:jc w:val="both"/>
      </w:pPr>
      <w:proofErr w:type="gramStart"/>
      <w:r w:rsidRPr="00E379E5">
        <w:t xml:space="preserve">Удостоверяющий центр не позднее трех рабочих дней после предоставления ключа проверки электронной подписи в виде файла и в составе распечатки проекта СКП ЭП на бумажном носителе осуществляет проверку корректности и соответствия ключа проверки электронной подписи в распечатке проекта СКП ЭП электронному файлу и оформляет СКП </w:t>
      </w:r>
      <w:r w:rsidRPr="00E379E5">
        <w:lastRenderedPageBreak/>
        <w:t>ЭП на бумажном носителе с указанием сроков действия СКП ЭП, один экземпляр передается Клиенту;</w:t>
      </w:r>
      <w:proofErr w:type="gramEnd"/>
    </w:p>
    <w:p w:rsidR="00E379E5" w:rsidRPr="00E379E5" w:rsidRDefault="00E379E5" w:rsidP="003C4086">
      <w:pPr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ind w:left="709" w:firstLine="0"/>
        <w:jc w:val="both"/>
      </w:pPr>
      <w:r w:rsidRPr="00E379E5">
        <w:t>предоставленный Клиентом ключ проверки электронной подписи вводится в действие с даты, указанной в его сертификате;</w:t>
      </w:r>
    </w:p>
    <w:p w:rsidR="00E379E5" w:rsidRPr="00E379E5" w:rsidRDefault="00E379E5" w:rsidP="003C4086">
      <w:pPr>
        <w:numPr>
          <w:ilvl w:val="0"/>
          <w:numId w:val="19"/>
        </w:numPr>
        <w:tabs>
          <w:tab w:val="left" w:pos="360"/>
          <w:tab w:val="left" w:pos="993"/>
        </w:tabs>
        <w:autoSpaceDE w:val="0"/>
        <w:autoSpaceDN w:val="0"/>
        <w:ind w:left="709" w:firstLine="0"/>
        <w:jc w:val="both"/>
      </w:pPr>
      <w:r w:rsidRPr="00E379E5">
        <w:t>при компрометации или подозрении на компрометацию ключа электронной подписи  уполномоченных лиц (т.е. при ознакомлении или подозрении на ознакомление неуполномоченного лица с ключом ЭП, а также при несанкционированном использовании или подозрении на несанкционированное использование ключа ЭП) Банк извещается письменным сообщением о прекращении действия указанного ключа. С момента уведомления Клиент прекращает передачу ЭД с использованием указанного ключа. Выведенные из действия ключи ЭП уничтожаются Клиентом самостоятельно не позднее следующего рабочего дня с составлением акта в произвольной форме;</w:t>
      </w:r>
    </w:p>
    <w:p w:rsidR="00E379E5" w:rsidRPr="00E379E5" w:rsidRDefault="00E379E5" w:rsidP="003C4086">
      <w:pPr>
        <w:numPr>
          <w:ilvl w:val="0"/>
          <w:numId w:val="20"/>
        </w:numPr>
        <w:tabs>
          <w:tab w:val="left" w:pos="360"/>
          <w:tab w:val="left" w:pos="993"/>
        </w:tabs>
        <w:autoSpaceDE w:val="0"/>
        <w:autoSpaceDN w:val="0"/>
        <w:ind w:left="709" w:firstLine="0"/>
        <w:jc w:val="both"/>
      </w:pPr>
      <w:r w:rsidRPr="00E379E5">
        <w:t xml:space="preserve">при проведении замены ключа ЭП Клиентом Банк извещается об этом письменным </w:t>
      </w:r>
      <w:proofErr w:type="gramStart"/>
      <w:r w:rsidRPr="00E379E5">
        <w:t>сообщением</w:t>
      </w:r>
      <w:proofErr w:type="gramEnd"/>
      <w:r w:rsidRPr="00E379E5">
        <w:t xml:space="preserve"> о прекращении действия ключа ЭП;</w:t>
      </w:r>
    </w:p>
    <w:p w:rsidR="00E379E5" w:rsidRPr="00E379E5" w:rsidRDefault="00E379E5" w:rsidP="003C4086">
      <w:pPr>
        <w:numPr>
          <w:ilvl w:val="0"/>
          <w:numId w:val="20"/>
        </w:numPr>
        <w:tabs>
          <w:tab w:val="left" w:pos="360"/>
          <w:tab w:val="left" w:pos="993"/>
        </w:tabs>
        <w:autoSpaceDE w:val="0"/>
        <w:autoSpaceDN w:val="0"/>
        <w:ind w:left="709" w:firstLine="0"/>
        <w:jc w:val="both"/>
      </w:pPr>
      <w:r w:rsidRPr="00E379E5">
        <w:t>Банк, получив сообщение о прекращении действия ключа ЭП, выводит соответствующий ключ проверки ЭП из действия в максимально короткие сроки, но не позднее следующего рабочего дня после получения сообщения о компрометации;</w:t>
      </w:r>
    </w:p>
    <w:p w:rsidR="00E379E5" w:rsidRPr="00E379E5" w:rsidRDefault="00E379E5" w:rsidP="003C4086">
      <w:pPr>
        <w:numPr>
          <w:ilvl w:val="1"/>
          <w:numId w:val="33"/>
        </w:numPr>
        <w:autoSpaceDE w:val="0"/>
        <w:autoSpaceDN w:val="0"/>
        <w:ind w:left="709" w:hanging="709"/>
        <w:jc w:val="both"/>
      </w:pPr>
      <w:r w:rsidRPr="00E379E5">
        <w:t xml:space="preserve">Исходя из изложенного в пунктах </w:t>
      </w:r>
      <w:r w:rsidRPr="00E379E5">
        <w:fldChar w:fldCharType="begin"/>
      </w:r>
      <w:r w:rsidRPr="00E379E5">
        <w:instrText xml:space="preserve"> REF _Ref309064039 \r \h  \* MERGEFORMAT </w:instrText>
      </w:r>
      <w:r w:rsidRPr="00E379E5">
        <w:fldChar w:fldCharType="separate"/>
      </w:r>
      <w:r w:rsidR="00100177">
        <w:t>3.3</w:t>
      </w:r>
      <w:r w:rsidRPr="00E379E5">
        <w:fldChar w:fldCharType="end"/>
      </w:r>
      <w:r w:rsidRPr="00E379E5">
        <w:t xml:space="preserve"> – </w:t>
      </w:r>
      <w:r w:rsidRPr="00E379E5">
        <w:fldChar w:fldCharType="begin"/>
      </w:r>
      <w:r w:rsidRPr="00E379E5">
        <w:instrText xml:space="preserve"> REF _Ref309063441 \r \h  \* MERGEFORMAT </w:instrText>
      </w:r>
      <w:r w:rsidRPr="00E379E5">
        <w:fldChar w:fldCharType="separate"/>
      </w:r>
      <w:r w:rsidR="00100177">
        <w:t>3.5</w:t>
      </w:r>
      <w:r w:rsidRPr="00E379E5">
        <w:fldChar w:fldCharType="end"/>
      </w:r>
      <w:r w:rsidRPr="00E379E5">
        <w:t xml:space="preserve"> настоящего Соглашения, Стороны признают </w:t>
      </w:r>
      <w:proofErr w:type="spellStart"/>
      <w:r w:rsidRPr="00E379E5">
        <w:t>аутентификационные</w:t>
      </w:r>
      <w:proofErr w:type="spellEnd"/>
      <w:r w:rsidRPr="00E379E5">
        <w:t xml:space="preserve"> свойства ЭП, применяемой Клиентом. ЭД, имеющий </w:t>
      </w:r>
      <w:proofErr w:type="gramStart"/>
      <w:r w:rsidRPr="00E379E5">
        <w:t>корректную</w:t>
      </w:r>
      <w:proofErr w:type="gramEnd"/>
      <w:r w:rsidRPr="00E379E5">
        <w:t xml:space="preserve"> ЭП Клиента, признается Банком как эквивалентный документу на бумажном носителе, составленному и оформленному в соответствии с законодательством Российской Федерации и условиями настоящего Соглашения, и порождает права и обязанности Сторон при выполнении взаимных обязательств Сторон.</w:t>
      </w:r>
    </w:p>
    <w:p w:rsidR="00E379E5" w:rsidRPr="0044390C" w:rsidRDefault="00E379E5" w:rsidP="003C4086">
      <w:pPr>
        <w:numPr>
          <w:ilvl w:val="1"/>
          <w:numId w:val="33"/>
        </w:numPr>
        <w:autoSpaceDE w:val="0"/>
        <w:autoSpaceDN w:val="0"/>
        <w:ind w:left="709" w:hanging="709"/>
        <w:jc w:val="both"/>
      </w:pPr>
      <w:bookmarkStart w:id="5" w:name="_Ref309147210"/>
      <w:r w:rsidRPr="00E379E5">
        <w:t xml:space="preserve">При выходе из строя аппаратных или программных средств ЭДО или их элементов, а также в иных случаях невозможности осуществления обмена ЭД по п. </w:t>
      </w:r>
      <w:r w:rsidRPr="00E379E5">
        <w:fldChar w:fldCharType="begin"/>
      </w:r>
      <w:r w:rsidRPr="00E379E5">
        <w:instrText xml:space="preserve"> REF _Ref309145383 \r \h </w:instrText>
      </w:r>
      <w:r w:rsidRPr="00E379E5">
        <w:fldChar w:fldCharType="separate"/>
      </w:r>
      <w:r w:rsidR="00100177">
        <w:t>2.1</w:t>
      </w:r>
      <w:r w:rsidRPr="00E379E5">
        <w:fldChar w:fldCharType="end"/>
      </w:r>
      <w:r w:rsidRPr="00E379E5">
        <w:t xml:space="preserve"> Соглашения и, соответственно, приостановлении ЭДО, Стороны обязаны в течение трех часов известить друг друга любым доступным способом. </w:t>
      </w:r>
      <w:r w:rsidRPr="00E379E5">
        <w:rPr>
          <w:color w:val="000000"/>
        </w:rPr>
        <w:t>На период приостановления ЭДО обмен документами между Сторонами осуществляется на бумажных носителях.</w:t>
      </w:r>
      <w:bookmarkEnd w:id="5"/>
    </w:p>
    <w:p w:rsidR="0044390C" w:rsidRPr="00E379E5" w:rsidRDefault="0044390C" w:rsidP="0044390C">
      <w:pPr>
        <w:autoSpaceDE w:val="0"/>
        <w:autoSpaceDN w:val="0"/>
        <w:ind w:left="709"/>
        <w:jc w:val="both"/>
      </w:pPr>
    </w:p>
    <w:p w:rsidR="00E379E5" w:rsidRPr="00E379E5" w:rsidRDefault="00E379E5" w:rsidP="003C4086">
      <w:pPr>
        <w:numPr>
          <w:ilvl w:val="0"/>
          <w:numId w:val="33"/>
        </w:numPr>
        <w:autoSpaceDE w:val="0"/>
        <w:autoSpaceDN w:val="0"/>
        <w:spacing w:before="240" w:after="240"/>
        <w:jc w:val="center"/>
      </w:pPr>
      <w:r w:rsidRPr="00E379E5">
        <w:t>ПРАВА И ОБЯЗАННОСТИ СТОРОН</w:t>
      </w:r>
    </w:p>
    <w:p w:rsidR="00E379E5" w:rsidRPr="00E379E5" w:rsidRDefault="00E379E5" w:rsidP="003C4086">
      <w:pPr>
        <w:numPr>
          <w:ilvl w:val="1"/>
          <w:numId w:val="33"/>
        </w:numPr>
        <w:autoSpaceDE w:val="0"/>
        <w:autoSpaceDN w:val="0"/>
        <w:ind w:left="0" w:firstLine="0"/>
        <w:jc w:val="both"/>
      </w:pPr>
      <w:r w:rsidRPr="00E379E5">
        <w:t>Банк обязуется:</w:t>
      </w:r>
    </w:p>
    <w:p w:rsidR="00E379E5" w:rsidRPr="00E379E5" w:rsidRDefault="00E379E5" w:rsidP="003C4086">
      <w:pPr>
        <w:numPr>
          <w:ilvl w:val="2"/>
          <w:numId w:val="33"/>
        </w:numPr>
        <w:autoSpaceDE w:val="0"/>
        <w:autoSpaceDN w:val="0"/>
        <w:ind w:left="709" w:hanging="709"/>
        <w:jc w:val="both"/>
      </w:pPr>
      <w:r w:rsidRPr="00E379E5">
        <w:t>Предоставить Клиенту во владение на период действия настоящего Соглашения:</w:t>
      </w:r>
    </w:p>
    <w:p w:rsidR="00E379E5" w:rsidRPr="00E379E5" w:rsidRDefault="00E379E5" w:rsidP="003C4086">
      <w:pPr>
        <w:numPr>
          <w:ilvl w:val="0"/>
          <w:numId w:val="21"/>
        </w:numPr>
        <w:tabs>
          <w:tab w:val="left" w:pos="709"/>
          <w:tab w:val="num" w:pos="1080"/>
        </w:tabs>
        <w:autoSpaceDE w:val="0"/>
        <w:autoSpaceDN w:val="0"/>
        <w:ind w:left="709"/>
        <w:jc w:val="both"/>
      </w:pPr>
      <w:r w:rsidRPr="00E379E5">
        <w:t>программные средства, обеспечивающие изготовление ключей электронной подписи и ключей проверки электронной подписи, формирование и проверку ЭП файлов – ПО «</w:t>
      </w:r>
      <w:proofErr w:type="spellStart"/>
      <w:r w:rsidRPr="00E379E5">
        <w:rPr>
          <w:lang w:val="en-US"/>
        </w:rPr>
        <w:t>Sbersign</w:t>
      </w:r>
      <w:proofErr w:type="spellEnd"/>
      <w:r w:rsidRPr="00E379E5">
        <w:t>»;</w:t>
      </w:r>
    </w:p>
    <w:p w:rsidR="00E379E5" w:rsidRPr="00E379E5" w:rsidRDefault="00E379E5" w:rsidP="003C4086">
      <w:pPr>
        <w:numPr>
          <w:ilvl w:val="0"/>
          <w:numId w:val="21"/>
        </w:numPr>
        <w:tabs>
          <w:tab w:val="left" w:pos="709"/>
          <w:tab w:val="num" w:pos="1080"/>
        </w:tabs>
        <w:autoSpaceDE w:val="0"/>
        <w:autoSpaceDN w:val="0"/>
        <w:ind w:left="709"/>
        <w:jc w:val="both"/>
      </w:pPr>
      <w:r w:rsidRPr="00E379E5">
        <w:t>документацию на передаваемое программное обеспечение, включая инструкцию по эксплуатации, а также требования по обеспечению безопасности в процессе эксплуатации средств ЭДО (Приложение 4 к настоящему Соглашению).</w:t>
      </w:r>
    </w:p>
    <w:p w:rsidR="00E379E5" w:rsidRPr="00E379E5" w:rsidRDefault="00E379E5" w:rsidP="00E379E5">
      <w:pPr>
        <w:tabs>
          <w:tab w:val="num" w:pos="0"/>
          <w:tab w:val="left" w:pos="709"/>
        </w:tabs>
        <w:ind w:left="709" w:hanging="709"/>
        <w:jc w:val="both"/>
      </w:pPr>
      <w:r w:rsidRPr="00E379E5">
        <w:tab/>
        <w:t>Спецификация на аппаратные средства Клиента и программные средства, устанавливаемые на аппаратные средства Клиента, приведена в Приложении 3 к настоящему Соглашению.</w:t>
      </w:r>
    </w:p>
    <w:p w:rsidR="00E379E5" w:rsidRPr="00E379E5" w:rsidRDefault="00E379E5" w:rsidP="00E379E5">
      <w:pPr>
        <w:tabs>
          <w:tab w:val="left" w:pos="709"/>
        </w:tabs>
        <w:ind w:left="709" w:hanging="709"/>
        <w:jc w:val="both"/>
      </w:pPr>
      <w:r w:rsidRPr="00E379E5">
        <w:tab/>
        <w:t xml:space="preserve">Стороны оформляют Акт приема-передачи программного обеспечения и документации (Приложение 6 к настоящему Соглашению), в котором отражается факт получения Клиентом от Банка программных средств и документации. Комплектность и содержание программных средств закреплены путем вычисления хэш-функции (Приложение 1 к Акту о вводе в эксплуатацию средств ЭДО, установленных у Клиента). </w:t>
      </w:r>
    </w:p>
    <w:p w:rsidR="00E379E5" w:rsidRPr="00E379E5" w:rsidRDefault="00E379E5" w:rsidP="00E379E5">
      <w:pPr>
        <w:ind w:left="709" w:hanging="709"/>
        <w:jc w:val="both"/>
      </w:pPr>
      <w:r w:rsidRPr="00E379E5">
        <w:t>4.1.2.</w:t>
      </w:r>
      <w:r w:rsidRPr="00E379E5">
        <w:tab/>
        <w:t xml:space="preserve">Принимать </w:t>
      </w:r>
      <w:proofErr w:type="gramStart"/>
      <w:r w:rsidRPr="00E379E5">
        <w:t>поступившие</w:t>
      </w:r>
      <w:proofErr w:type="gramEnd"/>
      <w:r w:rsidRPr="00E379E5">
        <w:t xml:space="preserve"> от Клиента ЭД, заверенные корректной ЭП Клиента.</w:t>
      </w:r>
    </w:p>
    <w:p w:rsidR="00E379E5" w:rsidRPr="00E379E5" w:rsidRDefault="00E379E5" w:rsidP="00E379E5">
      <w:pPr>
        <w:ind w:left="709" w:hanging="709"/>
        <w:jc w:val="both"/>
      </w:pPr>
      <w:r w:rsidRPr="00E379E5">
        <w:t>4.1.3.</w:t>
      </w:r>
      <w:r w:rsidRPr="00E379E5">
        <w:tab/>
        <w:t xml:space="preserve">Не принимать поступившие от Клиента ЭД при отсутствии в них ЭП Клиента или её некорректности. </w:t>
      </w:r>
    </w:p>
    <w:p w:rsidR="00E379E5" w:rsidRPr="00E379E5" w:rsidRDefault="00E379E5" w:rsidP="00E379E5">
      <w:pPr>
        <w:tabs>
          <w:tab w:val="left" w:pos="360"/>
        </w:tabs>
        <w:autoSpaceDE w:val="0"/>
        <w:autoSpaceDN w:val="0"/>
        <w:ind w:left="709" w:hanging="709"/>
        <w:jc w:val="both"/>
      </w:pPr>
      <w:r w:rsidRPr="00E379E5">
        <w:t>4.1.4. Не разглашать и не передавать другим лицам (обеспечить конфиденциальность) информацию, связанную с использованием средств ЭДО, за исключением случаев, предусмотренных действующим законодательством.</w:t>
      </w:r>
    </w:p>
    <w:p w:rsidR="00E379E5" w:rsidRPr="00E379E5" w:rsidRDefault="00E379E5" w:rsidP="00E379E5">
      <w:pPr>
        <w:ind w:left="709" w:hanging="709"/>
        <w:jc w:val="both"/>
      </w:pPr>
      <w:r w:rsidRPr="00E379E5">
        <w:lastRenderedPageBreak/>
        <w:t>4.1.5. Организовать внутренний режим функционирования установленных на территории Банка средств ЭДО таким образом, чтобы исключить возможность использования средств ЭДО, ключей ЭП, лицами, не имеющими допуска к работе с ними.</w:t>
      </w:r>
    </w:p>
    <w:p w:rsidR="00E379E5" w:rsidRPr="00E379E5" w:rsidRDefault="00E379E5" w:rsidP="00E379E5">
      <w:pPr>
        <w:ind w:left="709" w:hanging="709"/>
        <w:jc w:val="both"/>
      </w:pPr>
      <w:r w:rsidRPr="00E379E5">
        <w:t>4.1.6. Своевременно передавать Клиенту требования и рекомендации по безопасности использования средств ЭДО, проводить, при необходимости, обновление версий прикладного программного обеспечения.</w:t>
      </w:r>
    </w:p>
    <w:p w:rsidR="00E379E5" w:rsidRPr="00E379E5" w:rsidRDefault="00E379E5" w:rsidP="00E379E5">
      <w:pPr>
        <w:ind w:left="709" w:hanging="709"/>
        <w:jc w:val="both"/>
      </w:pPr>
      <w:r w:rsidRPr="00E379E5">
        <w:t>4.1.7.  Поддерживать архивы ключей проверки ЭП Клиента и всех принятых от Клиента ЭД, подписанных ЭП, в исходном виде (принятом от Клиента) в течение 5 лет, а в случае возникновения споров – до их разрешения.</w:t>
      </w:r>
    </w:p>
    <w:p w:rsidR="00E379E5" w:rsidRPr="00E379E5" w:rsidRDefault="00E379E5" w:rsidP="00E379E5">
      <w:pPr>
        <w:ind w:left="709" w:hanging="709"/>
        <w:jc w:val="both"/>
      </w:pPr>
    </w:p>
    <w:p w:rsidR="00E379E5" w:rsidRPr="00E379E5" w:rsidRDefault="00E379E5" w:rsidP="00E379E5">
      <w:pPr>
        <w:ind w:left="709" w:hanging="709"/>
        <w:jc w:val="both"/>
      </w:pPr>
      <w:r w:rsidRPr="00E379E5">
        <w:t>4.2.     Банк имеет право:</w:t>
      </w:r>
    </w:p>
    <w:p w:rsidR="00E379E5" w:rsidRPr="00E379E5" w:rsidRDefault="00E379E5" w:rsidP="00E379E5">
      <w:pPr>
        <w:ind w:left="709" w:hanging="709"/>
        <w:jc w:val="both"/>
      </w:pPr>
      <w:r w:rsidRPr="00E379E5">
        <w:t xml:space="preserve">4.2.1. </w:t>
      </w:r>
      <w:r w:rsidRPr="00E379E5">
        <w:tab/>
        <w:t>В случае возникновения претензий, связанных с принятием или непринятием ЭД, требовать от Клиента проведения технической экспертизы в соответствии с Приложением 1 к настоящему Соглашению.</w:t>
      </w:r>
    </w:p>
    <w:p w:rsidR="00E379E5" w:rsidRPr="00E379E5" w:rsidRDefault="00E379E5" w:rsidP="00E379E5">
      <w:pPr>
        <w:ind w:left="709" w:hanging="709"/>
        <w:jc w:val="both"/>
      </w:pPr>
      <w:r w:rsidRPr="00E379E5">
        <w:t>4.2.2.</w:t>
      </w:r>
      <w:r w:rsidRPr="00E379E5">
        <w:tab/>
        <w:t>Требовать от Клиента замены ключей ЭП, при проведении периодической плановой замены, увольнении работников Клиента, имеющих права доступа к средствам ЭДО, компрометации или подозрении на компрометацию ключей ЭП, нарушении правил эксплуатации средств ЭДО и т.д.</w:t>
      </w:r>
    </w:p>
    <w:p w:rsidR="00E379E5" w:rsidRPr="00E379E5" w:rsidRDefault="00E379E5" w:rsidP="00E379E5">
      <w:pPr>
        <w:ind w:left="709" w:hanging="709"/>
        <w:jc w:val="both"/>
      </w:pPr>
      <w:r w:rsidRPr="00E379E5">
        <w:t xml:space="preserve">4.2.3. При возникновении подозрений в нарушении безопасности средств ЭДО, выявлении признаков или фактов, а также возможности таких нарушений, приостановить обмен ЭД с Клиентом и оповестить об этом Клиента для принятия мер в порядке, предусмотренном в п. </w:t>
      </w:r>
      <w:r w:rsidRPr="00E379E5">
        <w:fldChar w:fldCharType="begin"/>
      </w:r>
      <w:r w:rsidRPr="00E379E5">
        <w:instrText xml:space="preserve"> REF _Ref309063441 \r \h </w:instrText>
      </w:r>
      <w:r w:rsidRPr="00E379E5">
        <w:fldChar w:fldCharType="separate"/>
      </w:r>
      <w:r w:rsidR="00100177">
        <w:t>3.5</w:t>
      </w:r>
      <w:r w:rsidRPr="00E379E5">
        <w:fldChar w:fldCharType="end"/>
      </w:r>
      <w:r w:rsidRPr="00E379E5">
        <w:t xml:space="preserve"> настоящего Соглашения.</w:t>
      </w:r>
    </w:p>
    <w:p w:rsidR="00E379E5" w:rsidRPr="00E379E5" w:rsidRDefault="00E379E5" w:rsidP="003C4086">
      <w:pPr>
        <w:numPr>
          <w:ilvl w:val="2"/>
          <w:numId w:val="34"/>
        </w:numPr>
        <w:autoSpaceDE w:val="0"/>
        <w:autoSpaceDN w:val="0"/>
        <w:ind w:left="709" w:hanging="709"/>
        <w:jc w:val="both"/>
        <w:textAlignment w:val="baseline"/>
      </w:pPr>
      <w:proofErr w:type="gramStart"/>
      <w:r w:rsidRPr="00E379E5">
        <w:t>Вносить в одностороннем порядке изменения в настоящее Соглашение в случае использования иных сертифицированных средств криптографической защиты, программного обеспечения, предназначенного для вычисления значения хэш-функции и для подтверждения авторства и целостности ЭД, подписанных ЭП, в порядок применения средств ЭДО, а также порядок использования и документацию на СКЗИ и порядок работы Удостоверяющего центра с письменным уведомлением Клиента не позднее, чем за тридцать календарных</w:t>
      </w:r>
      <w:proofErr w:type="gramEnd"/>
      <w:r w:rsidRPr="00E379E5">
        <w:t xml:space="preserve"> дней до вступления в действие указанных изменений. При </w:t>
      </w:r>
      <w:proofErr w:type="gramStart"/>
      <w:r w:rsidRPr="00E379E5">
        <w:t>не поступлении</w:t>
      </w:r>
      <w:proofErr w:type="gramEnd"/>
      <w:r w:rsidRPr="00E379E5">
        <w:t xml:space="preserve"> от Клиента в указанный выше срок заявления в письменной форме о расторжении настоящего Соглашения изменения считаются принятыми.</w:t>
      </w:r>
    </w:p>
    <w:p w:rsidR="00E379E5" w:rsidRPr="00E379E5" w:rsidRDefault="00E379E5" w:rsidP="00E379E5">
      <w:pPr>
        <w:ind w:left="709" w:hanging="709"/>
        <w:jc w:val="both"/>
      </w:pPr>
    </w:p>
    <w:p w:rsidR="00E379E5" w:rsidRPr="00E379E5" w:rsidRDefault="00E379E5" w:rsidP="003C4086">
      <w:pPr>
        <w:numPr>
          <w:ilvl w:val="1"/>
          <w:numId w:val="22"/>
        </w:numPr>
        <w:autoSpaceDE w:val="0"/>
        <w:autoSpaceDN w:val="0"/>
        <w:ind w:left="0" w:firstLine="0"/>
        <w:jc w:val="both"/>
      </w:pPr>
      <w:r w:rsidRPr="00E379E5">
        <w:t>Клиент обязан:</w:t>
      </w:r>
    </w:p>
    <w:p w:rsidR="00E379E5" w:rsidRPr="00E379E5" w:rsidRDefault="00E379E5" w:rsidP="003C4086">
      <w:pPr>
        <w:numPr>
          <w:ilvl w:val="2"/>
          <w:numId w:val="23"/>
        </w:numPr>
        <w:autoSpaceDE w:val="0"/>
        <w:autoSpaceDN w:val="0"/>
        <w:ind w:left="709" w:hanging="709"/>
        <w:jc w:val="both"/>
      </w:pPr>
      <w:r w:rsidRPr="00E379E5">
        <w:t>Установить на период действия настоящего Соглашения ПО «</w:t>
      </w:r>
      <w:proofErr w:type="spellStart"/>
      <w:r w:rsidRPr="00E379E5">
        <w:rPr>
          <w:lang w:val="en-US"/>
        </w:rPr>
        <w:t>Sbersign</w:t>
      </w:r>
      <w:proofErr w:type="spellEnd"/>
      <w:r w:rsidRPr="00E379E5">
        <w:t>», а в случае невозможности проведения самостоятельной установки, – обеспечить Банку/</w:t>
      </w:r>
      <w:proofErr w:type="spellStart"/>
      <w:r w:rsidRPr="00E379E5">
        <w:t>аутсорсинговой</w:t>
      </w:r>
      <w:proofErr w:type="spellEnd"/>
      <w:r w:rsidRPr="00E379E5">
        <w:t xml:space="preserve"> компании возможность установки ПО </w:t>
      </w:r>
      <w:proofErr w:type="spellStart"/>
      <w:r w:rsidRPr="00E379E5">
        <w:t>по</w:t>
      </w:r>
      <w:proofErr w:type="spellEnd"/>
      <w:r w:rsidRPr="00E379E5">
        <w:t xml:space="preserve"> письменной заявке на аппаратные средства Клиента. По окончании работ по установке программных средств оформляется Акт о вводе в эксплуатацию средств ЭДО, установленных у Клиента</w:t>
      </w:r>
      <w:r w:rsidRPr="00E379E5">
        <w:rPr>
          <w:color w:val="3366FF"/>
        </w:rPr>
        <w:t xml:space="preserve"> </w:t>
      </w:r>
      <w:r w:rsidRPr="00E379E5">
        <w:t>(Приложение 2 к настоящему Соглашению).</w:t>
      </w:r>
    </w:p>
    <w:p w:rsidR="00E379E5" w:rsidRPr="00E379E5" w:rsidRDefault="00E379E5" w:rsidP="00E379E5">
      <w:pPr>
        <w:ind w:left="709" w:hanging="709"/>
        <w:jc w:val="both"/>
      </w:pPr>
      <w:r w:rsidRPr="00E379E5">
        <w:t xml:space="preserve">4.3.2. Соблюдать инструкции Банка по безопасности и использованию средств ЭДО, переданные Клиенту. </w:t>
      </w:r>
    </w:p>
    <w:p w:rsidR="00E379E5" w:rsidRPr="00E379E5" w:rsidRDefault="00E379E5" w:rsidP="00E379E5">
      <w:pPr>
        <w:ind w:left="709" w:hanging="709"/>
        <w:jc w:val="both"/>
      </w:pPr>
      <w:r w:rsidRPr="00E379E5">
        <w:t>4.3.3.</w:t>
      </w:r>
      <w:r w:rsidRPr="00E379E5">
        <w:tab/>
        <w:t>Не разглашать и не передавать другим лицам (обеспечить конфиденциальность) информацию, связанную с использованием средств ЭДО, за исключением случаев, предусмотренных действующим законодательством.</w:t>
      </w:r>
    </w:p>
    <w:p w:rsidR="00E379E5" w:rsidRPr="00E379E5" w:rsidRDefault="00E379E5" w:rsidP="00E379E5">
      <w:pPr>
        <w:ind w:left="709" w:hanging="709"/>
        <w:jc w:val="both"/>
      </w:pPr>
      <w:r w:rsidRPr="00E379E5">
        <w:t>4.3.4.</w:t>
      </w:r>
      <w:r w:rsidRPr="00E379E5">
        <w:tab/>
        <w:t>При возникновении подозрений в нарушении безопасности средств ЭДО, выявлении признаков или фактов, а также возможности таких нарушений, приостановить передачу ЭД и в письменном виде известить Банк о приостановке передачи ЭД и ее причинах.</w:t>
      </w:r>
    </w:p>
    <w:p w:rsidR="00E379E5" w:rsidRPr="00E379E5" w:rsidRDefault="00E379E5" w:rsidP="00E379E5">
      <w:pPr>
        <w:ind w:left="709" w:hanging="709"/>
        <w:jc w:val="both"/>
      </w:pPr>
      <w:r w:rsidRPr="00E379E5">
        <w:t>4.3.5.</w:t>
      </w:r>
      <w:r w:rsidRPr="00E379E5">
        <w:tab/>
        <w:t>Незамедлительно информировать Банк о невозможности осуществления обмена ЭД в случае возникновения технической неисправности средств ЭДО или их элементов.</w:t>
      </w:r>
    </w:p>
    <w:p w:rsidR="00E379E5" w:rsidRPr="00E379E5" w:rsidRDefault="00E379E5" w:rsidP="00E379E5">
      <w:pPr>
        <w:ind w:left="709" w:hanging="709"/>
        <w:jc w:val="both"/>
      </w:pPr>
      <w:r w:rsidRPr="00E379E5">
        <w:t>4.3.6.</w:t>
      </w:r>
      <w:r w:rsidRPr="00E379E5">
        <w:tab/>
        <w:t>Обеспечить сохранность архивов переданных файлов, подписанных ЭП, а также бумажных Актов приема-передачи электронных документов на электронных носителях в течение 5 лет. Клиент несет ответственность за целостность и достоверность своих архивов.</w:t>
      </w:r>
    </w:p>
    <w:p w:rsidR="00E379E5" w:rsidRPr="00E379E5" w:rsidRDefault="00E379E5" w:rsidP="00E379E5">
      <w:pPr>
        <w:ind w:left="709" w:hanging="709"/>
        <w:jc w:val="both"/>
      </w:pPr>
      <w:r w:rsidRPr="00E379E5">
        <w:lastRenderedPageBreak/>
        <w:t>4.3.7.</w:t>
      </w:r>
      <w:r w:rsidRPr="00E379E5">
        <w:tab/>
        <w:t>Организовать внутренний режим функционирования установленных на территории Клиента средств, предназначенных для взаимодействия с Банком, таким образом, чтобы исключить возможность использования средств ЭДО, ключей ЭП лицами, не имеющими соответствующего допуска к работе со средствами ЭДО.</w:t>
      </w:r>
    </w:p>
    <w:p w:rsidR="00E379E5" w:rsidRPr="00E379E5" w:rsidRDefault="00E379E5" w:rsidP="00E379E5">
      <w:pPr>
        <w:ind w:left="709" w:hanging="709"/>
        <w:jc w:val="both"/>
      </w:pPr>
      <w:r w:rsidRPr="00E379E5">
        <w:t>4.3.8.</w:t>
      </w:r>
      <w:r w:rsidRPr="00E379E5">
        <w:tab/>
        <w:t>Не передавать третьим лицам предоставляемое Банком программное обеспечение и документацию на средства ЭДО. Использовать предоставленное Банком программное обеспечение сре</w:t>
      </w:r>
      <w:proofErr w:type="gramStart"/>
      <w:r w:rsidRPr="00E379E5">
        <w:t>дств кр</w:t>
      </w:r>
      <w:proofErr w:type="gramEnd"/>
      <w:r w:rsidRPr="00E379E5">
        <w:t>иптографической защиты информации только в соответствии с настоящим Соглашением.</w:t>
      </w:r>
    </w:p>
    <w:p w:rsidR="00E379E5" w:rsidRPr="00E379E5" w:rsidRDefault="00E379E5" w:rsidP="00E379E5">
      <w:pPr>
        <w:ind w:left="709" w:hanging="709"/>
        <w:jc w:val="both"/>
      </w:pPr>
      <w:r w:rsidRPr="00E379E5">
        <w:t>4.3.9. Производить замену ключей ЭП при смене лиц, уполномоченных подписывать ЭД, а также в любое время по требованию Банка в соответствии с п. 4.2.2 настоящего Соглашения.</w:t>
      </w:r>
    </w:p>
    <w:p w:rsidR="00E379E5" w:rsidRPr="00E379E5" w:rsidRDefault="00E379E5" w:rsidP="00E379E5">
      <w:pPr>
        <w:ind w:left="709" w:hanging="709"/>
        <w:jc w:val="both"/>
      </w:pPr>
      <w:r w:rsidRPr="00E379E5">
        <w:t>4.3.10.</w:t>
      </w:r>
      <w:r w:rsidRPr="00E379E5">
        <w:tab/>
        <w:t>В случае расторжения настоящего Соглашения или прекращения его действия не позднее трех рабочих дней с момента прекращения действия Соглашения самостоятельно осуществить уничтожение программного обеспечения «</w:t>
      </w:r>
      <w:proofErr w:type="spellStart"/>
      <w:r w:rsidRPr="00E379E5">
        <w:rPr>
          <w:lang w:val="en-US"/>
        </w:rPr>
        <w:t>Sbersign</w:t>
      </w:r>
      <w:proofErr w:type="spellEnd"/>
      <w:r w:rsidRPr="00E379E5">
        <w:t>», установленного у Клиента, и ключей ЭП, о чем составляется соответствующий акт по форме, приведенной в Приложении 5 к настоящему Соглашению. Заверенный подписью руководителя и печатью Клиента акт направляется в Банк течение 3 (трех) рабочих дней со дня составления.</w:t>
      </w:r>
    </w:p>
    <w:p w:rsidR="00E379E5" w:rsidRPr="00E379E5" w:rsidRDefault="00E379E5" w:rsidP="00E379E5">
      <w:pPr>
        <w:ind w:left="709" w:hanging="709"/>
        <w:jc w:val="both"/>
      </w:pPr>
    </w:p>
    <w:p w:rsidR="00E379E5" w:rsidRPr="00E379E5" w:rsidRDefault="00E379E5" w:rsidP="003C4086">
      <w:pPr>
        <w:numPr>
          <w:ilvl w:val="1"/>
          <w:numId w:val="24"/>
        </w:numPr>
        <w:autoSpaceDE w:val="0"/>
        <w:autoSpaceDN w:val="0"/>
        <w:ind w:left="0" w:firstLine="0"/>
        <w:jc w:val="both"/>
      </w:pPr>
      <w:r w:rsidRPr="00E379E5">
        <w:t>Клиент имеет право:</w:t>
      </w:r>
    </w:p>
    <w:p w:rsidR="00E379E5" w:rsidRPr="00E379E5" w:rsidRDefault="00E379E5" w:rsidP="003C4086">
      <w:pPr>
        <w:numPr>
          <w:ilvl w:val="2"/>
          <w:numId w:val="24"/>
        </w:numPr>
        <w:autoSpaceDE w:val="0"/>
        <w:autoSpaceDN w:val="0"/>
        <w:ind w:left="709" w:hanging="709"/>
        <w:jc w:val="both"/>
      </w:pPr>
      <w:r w:rsidRPr="00E379E5">
        <w:t>В случае возникновения претензий, связанных с принятием или непринятием ЭД, требовать от Банка проведения технической экспертизы в соответствии с Приложением 1 к настоящему Соглашению.</w:t>
      </w:r>
    </w:p>
    <w:p w:rsidR="00E379E5" w:rsidRDefault="00E379E5" w:rsidP="003C4086">
      <w:pPr>
        <w:numPr>
          <w:ilvl w:val="2"/>
          <w:numId w:val="24"/>
        </w:numPr>
        <w:autoSpaceDE w:val="0"/>
        <w:autoSpaceDN w:val="0"/>
        <w:ind w:left="709" w:hanging="709"/>
        <w:jc w:val="both"/>
      </w:pPr>
      <w:r w:rsidRPr="00E379E5">
        <w:t>В любое время производить замену своих ключей ЭП.</w:t>
      </w:r>
    </w:p>
    <w:p w:rsidR="0044390C" w:rsidRPr="00E379E5" w:rsidRDefault="0044390C" w:rsidP="0044390C">
      <w:pPr>
        <w:autoSpaceDE w:val="0"/>
        <w:autoSpaceDN w:val="0"/>
        <w:ind w:left="709"/>
        <w:jc w:val="both"/>
      </w:pPr>
    </w:p>
    <w:p w:rsidR="00E379E5" w:rsidRPr="00E379E5" w:rsidRDefault="00E379E5" w:rsidP="003C4086">
      <w:pPr>
        <w:numPr>
          <w:ilvl w:val="0"/>
          <w:numId w:val="24"/>
        </w:numPr>
        <w:autoSpaceDE w:val="0"/>
        <w:autoSpaceDN w:val="0"/>
        <w:spacing w:before="240" w:after="240"/>
        <w:jc w:val="center"/>
      </w:pPr>
      <w:r w:rsidRPr="00E379E5">
        <w:t xml:space="preserve">ПОРЯДОК ВВОДА В ДЕЙСТВИЕ СРЕДСТВ ЭДО </w:t>
      </w:r>
    </w:p>
    <w:p w:rsidR="00E379E5" w:rsidRPr="00E379E5" w:rsidRDefault="00E379E5" w:rsidP="00E379E5">
      <w:pPr>
        <w:ind w:left="709" w:hanging="709"/>
        <w:jc w:val="both"/>
      </w:pPr>
      <w:r w:rsidRPr="00E379E5">
        <w:t>5.1.</w:t>
      </w:r>
      <w:r w:rsidRPr="00E379E5">
        <w:tab/>
        <w:t>Клиент подготавливает аппаратные средства в соответствии со Спецификацией средств обеспечения электронного документооборота между Клиентом и Банком (Приложение 3 к настоящему Соглашению) и самостоятельно устанавливает ПО «</w:t>
      </w:r>
      <w:proofErr w:type="spellStart"/>
      <w:r w:rsidRPr="00E379E5">
        <w:t>Sber</w:t>
      </w:r>
      <w:proofErr w:type="spellEnd"/>
      <w:r w:rsidRPr="00E379E5">
        <w:rPr>
          <w:lang w:val="en-US"/>
        </w:rPr>
        <w:t>s</w:t>
      </w:r>
      <w:proofErr w:type="spellStart"/>
      <w:r w:rsidRPr="00E379E5">
        <w:t>ign</w:t>
      </w:r>
      <w:proofErr w:type="spellEnd"/>
      <w:r w:rsidRPr="00E379E5">
        <w:t xml:space="preserve">». </w:t>
      </w:r>
      <w:r w:rsidRPr="00E379E5">
        <w:rPr>
          <w:color w:val="000000"/>
        </w:rPr>
        <w:t xml:space="preserve">В случае невозможности проведения самостоятельной установки силами Клиента, по письменной заявке Банк устанавливает на технических средствах Клиента </w:t>
      </w:r>
      <w:r w:rsidRPr="00E379E5">
        <w:t>ПО «</w:t>
      </w:r>
      <w:proofErr w:type="spellStart"/>
      <w:r w:rsidRPr="00E379E5">
        <w:t>Sber</w:t>
      </w:r>
      <w:proofErr w:type="spellEnd"/>
      <w:r w:rsidRPr="00E379E5">
        <w:rPr>
          <w:lang w:val="en-US"/>
        </w:rPr>
        <w:t>s</w:t>
      </w:r>
      <w:proofErr w:type="spellStart"/>
      <w:r w:rsidRPr="00E379E5">
        <w:t>ign</w:t>
      </w:r>
      <w:proofErr w:type="spellEnd"/>
      <w:r w:rsidRPr="00E379E5">
        <w:t>»</w:t>
      </w:r>
      <w:r w:rsidRPr="00E379E5">
        <w:rPr>
          <w:color w:val="000000"/>
        </w:rPr>
        <w:t xml:space="preserve"> и подготавливает его к работе.</w:t>
      </w:r>
    </w:p>
    <w:p w:rsidR="00E379E5" w:rsidRPr="00E379E5" w:rsidRDefault="00E379E5" w:rsidP="00E379E5">
      <w:pPr>
        <w:ind w:left="709" w:hanging="709"/>
        <w:jc w:val="both"/>
      </w:pPr>
      <w:r w:rsidRPr="00E379E5">
        <w:t>5.2.</w:t>
      </w:r>
      <w:r w:rsidRPr="00E379E5">
        <w:tab/>
        <w:t xml:space="preserve">Уполномоченными лицами Клиента проводится генерация ключей ЭП Клиента. До начала передачи ЭД Клиент оформляет в соответствии с п. </w:t>
      </w:r>
      <w:r w:rsidRPr="00E379E5">
        <w:fldChar w:fldCharType="begin"/>
      </w:r>
      <w:r w:rsidRPr="00E379E5">
        <w:instrText xml:space="preserve"> REF _Ref309063441 \r \h </w:instrText>
      </w:r>
      <w:r w:rsidRPr="00E379E5">
        <w:fldChar w:fldCharType="separate"/>
      </w:r>
      <w:r w:rsidR="00100177">
        <w:t>3.5</w:t>
      </w:r>
      <w:r w:rsidRPr="00E379E5">
        <w:fldChar w:fldCharType="end"/>
      </w:r>
      <w:r w:rsidRPr="00E379E5">
        <w:t xml:space="preserve"> настоящего Соглашения проекты сертификатов ключей проверки электронной подписи Клиента. Одновременно Клиентом проводятся работы по организации необходимого делопроизводства и режима, назначаются ответственные работники.</w:t>
      </w:r>
    </w:p>
    <w:p w:rsidR="00E379E5" w:rsidRPr="00E379E5" w:rsidRDefault="00E379E5" w:rsidP="00E379E5">
      <w:pPr>
        <w:ind w:left="709" w:hanging="709"/>
        <w:jc w:val="both"/>
      </w:pPr>
      <w:r w:rsidRPr="00E379E5">
        <w:t>5.3.</w:t>
      </w:r>
      <w:r w:rsidRPr="00E379E5">
        <w:tab/>
        <w:t>По окончании работ, оформляется совместный Акт о вводе в эксплуатацию средств ЭДО, установленных у Клиента (Приложение 2 к настоящему Соглашению). В Акте должны быть отражены:</w:t>
      </w:r>
    </w:p>
    <w:p w:rsidR="00E379E5" w:rsidRPr="00E379E5" w:rsidRDefault="00E379E5" w:rsidP="003C4086">
      <w:pPr>
        <w:numPr>
          <w:ilvl w:val="0"/>
          <w:numId w:val="26"/>
        </w:numPr>
        <w:tabs>
          <w:tab w:val="num" w:pos="709"/>
          <w:tab w:val="left" w:pos="851"/>
        </w:tabs>
        <w:autoSpaceDE w:val="0"/>
        <w:autoSpaceDN w:val="0"/>
        <w:ind w:left="709" w:firstLine="0"/>
        <w:jc w:val="both"/>
      </w:pPr>
      <w:r w:rsidRPr="00E379E5">
        <w:t>передача Банком Клиенту дистрибутива и документации на прикладное программное обеспечение, входящее в состав средств ЭДО, установленных у Клиента;</w:t>
      </w:r>
    </w:p>
    <w:p w:rsidR="00E379E5" w:rsidRPr="00E379E5" w:rsidRDefault="00E379E5" w:rsidP="003C4086">
      <w:pPr>
        <w:numPr>
          <w:ilvl w:val="0"/>
          <w:numId w:val="26"/>
        </w:numPr>
        <w:tabs>
          <w:tab w:val="num" w:pos="709"/>
          <w:tab w:val="left" w:pos="851"/>
        </w:tabs>
        <w:autoSpaceDE w:val="0"/>
        <w:autoSpaceDN w:val="0"/>
        <w:ind w:left="709" w:firstLine="0"/>
        <w:jc w:val="both"/>
      </w:pPr>
      <w:r w:rsidRPr="00E379E5">
        <w:t>передача Банком Клиенту документации по обеспечению безопасности средств ЭДО, установленных у Клиента;</w:t>
      </w:r>
    </w:p>
    <w:p w:rsidR="00E379E5" w:rsidRPr="00E379E5" w:rsidRDefault="00E379E5" w:rsidP="003C4086">
      <w:pPr>
        <w:numPr>
          <w:ilvl w:val="0"/>
          <w:numId w:val="26"/>
        </w:numPr>
        <w:tabs>
          <w:tab w:val="num" w:pos="709"/>
          <w:tab w:val="left" w:pos="851"/>
        </w:tabs>
        <w:autoSpaceDE w:val="0"/>
        <w:autoSpaceDN w:val="0"/>
        <w:ind w:left="709" w:firstLine="0"/>
        <w:jc w:val="both"/>
      </w:pPr>
      <w:r w:rsidRPr="00E379E5">
        <w:t>значения хэш-функции программных средств ЭДО, установленных у Клиента;</w:t>
      </w:r>
    </w:p>
    <w:p w:rsidR="00E379E5" w:rsidRPr="00E379E5" w:rsidRDefault="00E379E5" w:rsidP="003C4086">
      <w:pPr>
        <w:numPr>
          <w:ilvl w:val="0"/>
          <w:numId w:val="27"/>
        </w:numPr>
        <w:tabs>
          <w:tab w:val="num" w:pos="709"/>
          <w:tab w:val="left" w:pos="851"/>
        </w:tabs>
        <w:autoSpaceDE w:val="0"/>
        <w:autoSpaceDN w:val="0"/>
        <w:ind w:left="709" w:firstLine="0"/>
        <w:jc w:val="both"/>
      </w:pPr>
      <w:r w:rsidRPr="00E379E5">
        <w:t>ознакомление руководства Клиента и работников, имеющих доступ к средствам ЭДО, установленным у Клиента, с требованиями по обеспечению безопасности в процессе эксплуатации средств ЭДО;</w:t>
      </w:r>
    </w:p>
    <w:p w:rsidR="00E379E5" w:rsidRPr="00E379E5" w:rsidRDefault="00E379E5" w:rsidP="003C4086">
      <w:pPr>
        <w:numPr>
          <w:ilvl w:val="0"/>
          <w:numId w:val="27"/>
        </w:numPr>
        <w:tabs>
          <w:tab w:val="num" w:pos="709"/>
          <w:tab w:val="left" w:pos="851"/>
        </w:tabs>
        <w:autoSpaceDE w:val="0"/>
        <w:autoSpaceDN w:val="0"/>
        <w:ind w:left="709" w:firstLine="0"/>
        <w:jc w:val="both"/>
      </w:pPr>
      <w:r w:rsidRPr="00E379E5">
        <w:t>назначение работника (работников), в чьи функции входит организация и контроль выполнения требований по обеспечению безопасности в процессе эксплуатации средств ЭДО, а также взаимодействие с уполномоченным подразделением Банка;</w:t>
      </w:r>
    </w:p>
    <w:p w:rsidR="00E379E5" w:rsidRDefault="00E379E5" w:rsidP="003C4086">
      <w:pPr>
        <w:numPr>
          <w:ilvl w:val="0"/>
          <w:numId w:val="28"/>
        </w:numPr>
        <w:tabs>
          <w:tab w:val="num" w:pos="709"/>
          <w:tab w:val="num" w:pos="855"/>
        </w:tabs>
        <w:autoSpaceDE w:val="0"/>
        <w:autoSpaceDN w:val="0"/>
        <w:ind w:left="709" w:firstLine="0"/>
        <w:jc w:val="both"/>
      </w:pPr>
      <w:r w:rsidRPr="00E379E5">
        <w:t>дата, начиная с которой средства ЭДО, установленные у Клиента, вводятся в эксплуатацию.</w:t>
      </w:r>
    </w:p>
    <w:p w:rsidR="0044390C" w:rsidRPr="00E379E5" w:rsidRDefault="0044390C" w:rsidP="0044390C">
      <w:pPr>
        <w:tabs>
          <w:tab w:val="num" w:pos="1080"/>
        </w:tabs>
        <w:autoSpaceDE w:val="0"/>
        <w:autoSpaceDN w:val="0"/>
        <w:ind w:left="709"/>
        <w:jc w:val="both"/>
      </w:pPr>
    </w:p>
    <w:p w:rsidR="00E379E5" w:rsidRPr="00E379E5" w:rsidRDefault="00E379E5" w:rsidP="003C4086">
      <w:pPr>
        <w:numPr>
          <w:ilvl w:val="0"/>
          <w:numId w:val="25"/>
        </w:numPr>
        <w:autoSpaceDE w:val="0"/>
        <w:autoSpaceDN w:val="0"/>
        <w:spacing w:before="240" w:after="240"/>
        <w:jc w:val="center"/>
      </w:pPr>
      <w:r w:rsidRPr="00E379E5">
        <w:lastRenderedPageBreak/>
        <w:t>ОТВЕТСТВЕННОСТЬ СТОРОН</w:t>
      </w:r>
    </w:p>
    <w:p w:rsidR="00E379E5" w:rsidRPr="00E379E5" w:rsidRDefault="00E379E5" w:rsidP="003C4086">
      <w:pPr>
        <w:numPr>
          <w:ilvl w:val="0"/>
          <w:numId w:val="29"/>
        </w:numPr>
        <w:autoSpaceDE w:val="0"/>
        <w:autoSpaceDN w:val="0"/>
        <w:jc w:val="both"/>
        <w:textAlignment w:val="baseline"/>
      </w:pPr>
      <w:r w:rsidRPr="00E379E5">
        <w:t>За невыполнение или ненадлежащее выполнение обязательств по настоящему Соглашению виновная Сторона несет ответственность в соответствии с законодательством Российской Федерации.</w:t>
      </w:r>
    </w:p>
    <w:p w:rsidR="00E379E5" w:rsidRPr="00E379E5" w:rsidRDefault="00E379E5" w:rsidP="003C4086">
      <w:pPr>
        <w:numPr>
          <w:ilvl w:val="0"/>
          <w:numId w:val="29"/>
        </w:numPr>
        <w:autoSpaceDE w:val="0"/>
        <w:autoSpaceDN w:val="0"/>
        <w:jc w:val="both"/>
      </w:pPr>
      <w:r w:rsidRPr="00E379E5">
        <w:t>Банк не несет ответственности за правильность заполнения и оформления ЭД Клиентом.</w:t>
      </w:r>
    </w:p>
    <w:p w:rsidR="00E379E5" w:rsidRPr="00E379E5" w:rsidRDefault="00E379E5" w:rsidP="003C4086">
      <w:pPr>
        <w:numPr>
          <w:ilvl w:val="0"/>
          <w:numId w:val="29"/>
        </w:numPr>
        <w:autoSpaceDE w:val="0"/>
        <w:autoSpaceDN w:val="0"/>
        <w:jc w:val="both"/>
        <w:textAlignment w:val="baseline"/>
      </w:pPr>
      <w:proofErr w:type="gramStart"/>
      <w:r w:rsidRPr="00E379E5">
        <w:t>Стороны освобождаются от ответственности за неисполнение или ненадлежащее исполнение взятых на себя обязательств по настоящему Соглашению в случае возникновения обстоятельств непреодолимой силы, препятствующих выполнению Сторонами своих обязательств по настоящему Соглашению, если Сторона, пострадавшая от влияния этих обстоятельств, предпримет все усилия для немедленного уведомления другой Стороны о случившемся и скорейшей ликвидации последствий обстоятельств непреодолимой силы.</w:t>
      </w:r>
      <w:proofErr w:type="gramEnd"/>
      <w:r w:rsidRPr="00E379E5">
        <w:t xml:space="preserve"> По прекращении указанных выше обстоятельств, Сторона должна без промедления известить об этом другую Сторону в порядке, предусмотренном п. </w:t>
      </w:r>
      <w:r w:rsidR="00DF6A62">
        <w:fldChar w:fldCharType="begin"/>
      </w:r>
      <w:r w:rsidR="00DF6A62">
        <w:instrText xml:space="preserve"> REF</w:instrText>
      </w:r>
      <w:r w:rsidR="00DF6A62">
        <w:instrText xml:space="preserve"> _Ref309147210 \r </w:instrText>
      </w:r>
      <w:r w:rsidR="00DF6A62">
        <w:fldChar w:fldCharType="separate"/>
      </w:r>
      <w:r w:rsidR="00100177">
        <w:t>3.7</w:t>
      </w:r>
      <w:r w:rsidR="00DF6A62">
        <w:fldChar w:fldCharType="end"/>
      </w:r>
      <w:r w:rsidRPr="00E379E5">
        <w:t>. настоящего Соглашения.</w:t>
      </w:r>
    </w:p>
    <w:p w:rsidR="00E379E5" w:rsidRPr="00E379E5" w:rsidRDefault="00E379E5" w:rsidP="003C4086">
      <w:pPr>
        <w:numPr>
          <w:ilvl w:val="0"/>
          <w:numId w:val="29"/>
        </w:numPr>
        <w:autoSpaceDE w:val="0"/>
        <w:autoSpaceDN w:val="0"/>
        <w:ind w:left="709" w:hanging="709"/>
        <w:jc w:val="both"/>
      </w:pPr>
      <w:r w:rsidRPr="00E379E5">
        <w:t xml:space="preserve">Клиент несет ответственность за содержание ЭД, </w:t>
      </w:r>
      <w:proofErr w:type="gramStart"/>
      <w:r w:rsidRPr="00E379E5">
        <w:t>подписанного</w:t>
      </w:r>
      <w:proofErr w:type="gramEnd"/>
      <w:r w:rsidRPr="00E379E5">
        <w:t xml:space="preserve"> ее ЭП.</w:t>
      </w:r>
    </w:p>
    <w:p w:rsidR="00E379E5" w:rsidRPr="00E379E5" w:rsidRDefault="00E379E5" w:rsidP="003C4086">
      <w:pPr>
        <w:numPr>
          <w:ilvl w:val="0"/>
          <w:numId w:val="29"/>
        </w:numPr>
        <w:autoSpaceDE w:val="0"/>
        <w:autoSpaceDN w:val="0"/>
        <w:jc w:val="both"/>
      </w:pPr>
      <w:r w:rsidRPr="00E379E5">
        <w:t>Банк не несет ответственности за ущерб, возникший вследствие разглашения Клиентом собственного ключа электронной подписи или его передачи неуполномоченным лицам, независимо от причин.</w:t>
      </w:r>
    </w:p>
    <w:p w:rsidR="00E379E5" w:rsidRPr="00E379E5" w:rsidRDefault="00E379E5" w:rsidP="003C4086">
      <w:pPr>
        <w:numPr>
          <w:ilvl w:val="0"/>
          <w:numId w:val="29"/>
        </w:numPr>
        <w:autoSpaceDE w:val="0"/>
        <w:autoSpaceDN w:val="0"/>
        <w:jc w:val="both"/>
      </w:pPr>
      <w:r w:rsidRPr="00E379E5">
        <w:t xml:space="preserve">Банк не несет ответственность за последствия принятия ЭД, </w:t>
      </w:r>
      <w:proofErr w:type="gramStart"/>
      <w:r w:rsidRPr="00E379E5">
        <w:t>направленных</w:t>
      </w:r>
      <w:proofErr w:type="gramEnd"/>
      <w:r w:rsidRPr="00E379E5">
        <w:t xml:space="preserve"> неуполномоченными лицами Клиента, в случае, когда осуществлялось принятие электронного документа, защищенного корректной ЭП.</w:t>
      </w:r>
    </w:p>
    <w:p w:rsidR="00E379E5" w:rsidRPr="00E379E5" w:rsidRDefault="00E379E5" w:rsidP="003C4086">
      <w:pPr>
        <w:numPr>
          <w:ilvl w:val="0"/>
          <w:numId w:val="29"/>
        </w:numPr>
        <w:autoSpaceDE w:val="0"/>
        <w:autoSpaceDN w:val="0"/>
        <w:jc w:val="both"/>
      </w:pPr>
      <w:proofErr w:type="gramStart"/>
      <w:r w:rsidRPr="00E379E5">
        <w:t>Банк не несет ответственности за реализацию и последствия угроз несанкционированного доступа неуполномоченных лиц Клиента или любых третьих лиц к средствам электронного документооборота, установленным у Клиента, и криптографическим ключам Клиента, включая угрозы, реализованные из внутренних (локальных) и внешних (глобальных) сетей связи.</w:t>
      </w:r>
      <w:proofErr w:type="gramEnd"/>
    </w:p>
    <w:p w:rsidR="00E379E5" w:rsidRDefault="00E379E5" w:rsidP="003C4086">
      <w:pPr>
        <w:numPr>
          <w:ilvl w:val="0"/>
          <w:numId w:val="29"/>
        </w:numPr>
        <w:tabs>
          <w:tab w:val="left" w:pos="1276"/>
        </w:tabs>
        <w:autoSpaceDE w:val="0"/>
        <w:autoSpaceDN w:val="0"/>
        <w:jc w:val="both"/>
      </w:pPr>
      <w:r w:rsidRPr="00E379E5">
        <w:t>Права и обязанности по настоящему Соглашению не могут быть переуступлены или переданы третьим лицам.</w:t>
      </w:r>
    </w:p>
    <w:p w:rsidR="0044390C" w:rsidRPr="00E379E5" w:rsidRDefault="0044390C" w:rsidP="0044390C">
      <w:pPr>
        <w:tabs>
          <w:tab w:val="left" w:pos="1276"/>
        </w:tabs>
        <w:autoSpaceDE w:val="0"/>
        <w:autoSpaceDN w:val="0"/>
        <w:ind w:left="567"/>
        <w:jc w:val="both"/>
      </w:pPr>
    </w:p>
    <w:p w:rsidR="00E379E5" w:rsidRPr="00E379E5" w:rsidRDefault="00E379E5" w:rsidP="003C4086">
      <w:pPr>
        <w:numPr>
          <w:ilvl w:val="0"/>
          <w:numId w:val="25"/>
        </w:numPr>
        <w:autoSpaceDE w:val="0"/>
        <w:autoSpaceDN w:val="0"/>
        <w:spacing w:before="240" w:after="240"/>
        <w:ind w:left="0" w:firstLine="0"/>
        <w:jc w:val="center"/>
      </w:pPr>
      <w:r w:rsidRPr="00E379E5">
        <w:t>ПОРЯДОК РАЗРЕШЕНИЯ СПОРОВ</w:t>
      </w:r>
    </w:p>
    <w:p w:rsidR="00E379E5" w:rsidRDefault="00E379E5" w:rsidP="003C4086">
      <w:pPr>
        <w:numPr>
          <w:ilvl w:val="1"/>
          <w:numId w:val="30"/>
        </w:numPr>
        <w:tabs>
          <w:tab w:val="num" w:pos="567"/>
        </w:tabs>
        <w:autoSpaceDE w:val="0"/>
        <w:autoSpaceDN w:val="0"/>
        <w:ind w:left="567" w:hanging="567"/>
        <w:jc w:val="both"/>
      </w:pPr>
      <w:r w:rsidRPr="00E379E5">
        <w:t>При возникновении разногласий и споров в связи с обменом документами в электронном виде с целью установления фактических обстоятельств, послуживших основанием для их возникновения, а также для проверки целостности и подтверждения подлинности электронного документа, защищенного ЭП, Стороны обязаны провести техническую экспертизу, процедура проведения которой предусмотрена Приложением 1 к настоящему Соглашению. Споры, по которым не достигнуто соглашение Сторон после проведения технической экспертизы, разрешаются в __________________________ суде г. __________________ в соответствии с действующим законодательством Российской Федерации.</w:t>
      </w:r>
    </w:p>
    <w:p w:rsidR="0044390C" w:rsidRPr="00E379E5" w:rsidRDefault="0044390C" w:rsidP="0044390C">
      <w:pPr>
        <w:tabs>
          <w:tab w:val="num" w:pos="720"/>
        </w:tabs>
        <w:autoSpaceDE w:val="0"/>
        <w:autoSpaceDN w:val="0"/>
        <w:ind w:left="567"/>
        <w:jc w:val="both"/>
      </w:pPr>
    </w:p>
    <w:p w:rsidR="00E379E5" w:rsidRPr="00E379E5" w:rsidRDefault="00E379E5" w:rsidP="003C4086">
      <w:pPr>
        <w:numPr>
          <w:ilvl w:val="0"/>
          <w:numId w:val="31"/>
        </w:numPr>
        <w:spacing w:before="240" w:after="240"/>
        <w:jc w:val="center"/>
      </w:pPr>
      <w:r w:rsidRPr="00E379E5">
        <w:t>СРОК ДЕЙСТВИЯ СОГЛАШЕНИЯ</w:t>
      </w:r>
    </w:p>
    <w:p w:rsidR="00E379E5" w:rsidRPr="00E379E5" w:rsidRDefault="00E379E5" w:rsidP="003C4086">
      <w:pPr>
        <w:numPr>
          <w:ilvl w:val="1"/>
          <w:numId w:val="31"/>
        </w:numPr>
        <w:tabs>
          <w:tab w:val="num" w:pos="567"/>
        </w:tabs>
        <w:autoSpaceDE w:val="0"/>
        <w:autoSpaceDN w:val="0"/>
        <w:ind w:left="567" w:hanging="567"/>
        <w:jc w:val="both"/>
      </w:pPr>
      <w:r w:rsidRPr="00E379E5">
        <w:t xml:space="preserve">Настоящее Соглашение вступает в силу </w:t>
      </w:r>
      <w:proofErr w:type="gramStart"/>
      <w:r w:rsidRPr="00E379E5">
        <w:t>с даты</w:t>
      </w:r>
      <w:proofErr w:type="gramEnd"/>
      <w:r w:rsidRPr="00E379E5">
        <w:t xml:space="preserve"> его подписания.</w:t>
      </w:r>
    </w:p>
    <w:p w:rsidR="00E379E5" w:rsidRPr="00E379E5" w:rsidRDefault="00E379E5" w:rsidP="003C4086">
      <w:pPr>
        <w:numPr>
          <w:ilvl w:val="1"/>
          <w:numId w:val="31"/>
        </w:numPr>
        <w:tabs>
          <w:tab w:val="num" w:pos="567"/>
        </w:tabs>
        <w:autoSpaceDE w:val="0"/>
        <w:autoSpaceDN w:val="0"/>
        <w:ind w:left="567" w:hanging="567"/>
        <w:jc w:val="both"/>
      </w:pPr>
      <w:r w:rsidRPr="00E379E5">
        <w:t xml:space="preserve">Любая из Сторон вправе расторгнуть в одностороннем порядке настоящее  Соглашение, </w:t>
      </w:r>
      <w:r w:rsidR="005B05FD">
        <w:t xml:space="preserve">письменно </w:t>
      </w:r>
      <w:r w:rsidRPr="00E379E5">
        <w:t xml:space="preserve">уведомив об этом другую Сторону за </w:t>
      </w:r>
      <w:r w:rsidR="005B05FD">
        <w:t xml:space="preserve">15 календарных дней до даты предполагаемого </w:t>
      </w:r>
      <w:r w:rsidRPr="00E379E5">
        <w:t>расторжения.</w:t>
      </w:r>
    </w:p>
    <w:p w:rsidR="00E379E5" w:rsidRPr="00E379E5" w:rsidRDefault="00E379E5" w:rsidP="003C4086">
      <w:pPr>
        <w:numPr>
          <w:ilvl w:val="1"/>
          <w:numId w:val="31"/>
        </w:numPr>
        <w:tabs>
          <w:tab w:val="num" w:pos="567"/>
        </w:tabs>
        <w:autoSpaceDE w:val="0"/>
        <w:autoSpaceDN w:val="0"/>
        <w:ind w:left="567" w:hanging="567"/>
        <w:jc w:val="both"/>
      </w:pPr>
      <w:r w:rsidRPr="00E379E5">
        <w:t>Все изменения и дополнения к настоящему Соглашению являются действительными, если они составлены в письменном виде и подписаны полномочными представителями обеих Сторон.</w:t>
      </w:r>
    </w:p>
    <w:p w:rsidR="00E379E5" w:rsidRPr="00E379E5" w:rsidRDefault="00E379E5" w:rsidP="003C4086">
      <w:pPr>
        <w:numPr>
          <w:ilvl w:val="1"/>
          <w:numId w:val="31"/>
        </w:numPr>
        <w:tabs>
          <w:tab w:val="num" w:pos="567"/>
        </w:tabs>
        <w:autoSpaceDE w:val="0"/>
        <w:autoSpaceDN w:val="0"/>
        <w:ind w:left="567" w:hanging="567"/>
        <w:jc w:val="both"/>
      </w:pPr>
      <w:r w:rsidRPr="00E379E5">
        <w:t>Настоящее Соглашение составлено в двух экземплярах: один экземпляр – для Банка, один экземпляр – для Клиента.</w:t>
      </w:r>
    </w:p>
    <w:p w:rsidR="00E379E5" w:rsidRDefault="00E379E5" w:rsidP="00E379E5">
      <w:pPr>
        <w:autoSpaceDE w:val="0"/>
        <w:autoSpaceDN w:val="0"/>
        <w:ind w:left="567"/>
        <w:jc w:val="both"/>
      </w:pPr>
    </w:p>
    <w:p w:rsidR="0044390C" w:rsidRDefault="0044390C" w:rsidP="00E379E5">
      <w:pPr>
        <w:autoSpaceDE w:val="0"/>
        <w:autoSpaceDN w:val="0"/>
        <w:ind w:left="567"/>
        <w:jc w:val="both"/>
      </w:pPr>
    </w:p>
    <w:p w:rsidR="00E379E5" w:rsidRPr="00E379E5" w:rsidRDefault="00E379E5" w:rsidP="00E379E5">
      <w:pPr>
        <w:autoSpaceDE w:val="0"/>
        <w:autoSpaceDN w:val="0"/>
        <w:ind w:left="510"/>
        <w:jc w:val="center"/>
      </w:pPr>
      <w:r w:rsidRPr="00E379E5">
        <w:lastRenderedPageBreak/>
        <w:t>МЕСТОНАХОЖДЕНИЕ И РЕКВИЗИТЫ СТОРОН</w:t>
      </w:r>
    </w:p>
    <w:p w:rsidR="00E379E5" w:rsidRPr="00E379E5" w:rsidRDefault="00E379E5" w:rsidP="00E379E5">
      <w:pPr>
        <w:autoSpaceDE w:val="0"/>
        <w:autoSpaceDN w:val="0"/>
        <w:ind w:left="510"/>
        <w:jc w:val="center"/>
      </w:pPr>
    </w:p>
    <w:tbl>
      <w:tblPr>
        <w:tblW w:w="205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6204"/>
        <w:gridCol w:w="4428"/>
        <w:gridCol w:w="4860"/>
      </w:tblGrid>
      <w:tr w:rsidR="002041D8" w:rsidRPr="00D72FAC" w:rsidTr="00BB514A">
        <w:trPr>
          <w:trHeight w:val="483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2041D8" w:rsidRPr="00D72FAC" w:rsidRDefault="002041D8" w:rsidP="00BB514A">
            <w:pPr>
              <w:widowControl w:val="0"/>
              <w:spacing w:before="120"/>
              <w:jc w:val="both"/>
              <w:rPr>
                <w:b/>
                <w:bCs/>
                <w:sz w:val="18"/>
                <w:szCs w:val="18"/>
              </w:rPr>
            </w:pPr>
          </w:p>
          <w:p w:rsidR="002041D8" w:rsidRPr="00D72FAC" w:rsidRDefault="002041D8" w:rsidP="00BB514A">
            <w:pPr>
              <w:widowControl w:val="0"/>
              <w:spacing w:before="120"/>
              <w:jc w:val="both"/>
              <w:rPr>
                <w:b/>
                <w:bCs/>
                <w:sz w:val="18"/>
                <w:szCs w:val="18"/>
              </w:rPr>
            </w:pPr>
            <w:r w:rsidRPr="00D72FAC">
              <w:rPr>
                <w:b/>
                <w:bCs/>
                <w:sz w:val="18"/>
                <w:szCs w:val="18"/>
              </w:rPr>
              <w:t xml:space="preserve">Банк: </w:t>
            </w:r>
          </w:p>
          <w:p w:rsidR="002041D8" w:rsidRPr="00D72FAC" w:rsidRDefault="00957DDC" w:rsidP="00BB514A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Публичное</w:t>
            </w:r>
            <w:r w:rsidR="002041D8" w:rsidRPr="00D72FAC">
              <w:rPr>
                <w:sz w:val="18"/>
                <w:szCs w:val="18"/>
              </w:rPr>
              <w:t xml:space="preserve"> акционерное общество  «Сбербанк России»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Адрес подразделения Банка: _____________________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______________________________________________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Банковские реквизиты: __________________________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______________________________________________</w:t>
            </w:r>
          </w:p>
          <w:p w:rsidR="002041D8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6A53FE" w:rsidRPr="00D72FAC" w:rsidRDefault="006A53FE" w:rsidP="00BB514A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041D8" w:rsidRPr="006A53FE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 xml:space="preserve"> _______________________</w:t>
            </w:r>
            <w:r w:rsidR="006A53FE">
              <w:rPr>
                <w:sz w:val="18"/>
                <w:szCs w:val="18"/>
              </w:rPr>
              <w:t>___________</w:t>
            </w:r>
            <w:r w:rsidRPr="00D72FAC">
              <w:rPr>
                <w:sz w:val="18"/>
                <w:szCs w:val="18"/>
              </w:rPr>
              <w:t>__________</w:t>
            </w:r>
            <w:r w:rsidRPr="00D72FAC">
              <w:rPr>
                <w:sz w:val="16"/>
                <w:szCs w:val="16"/>
              </w:rPr>
              <w:t xml:space="preserve">    (</w:t>
            </w:r>
            <w:r w:rsidR="006A53FE">
              <w:rPr>
                <w:sz w:val="16"/>
                <w:szCs w:val="16"/>
              </w:rPr>
              <w:t xml:space="preserve">должность, </w:t>
            </w:r>
            <w:r w:rsidR="006A53FE" w:rsidRPr="00D72FAC">
              <w:rPr>
                <w:sz w:val="16"/>
                <w:szCs w:val="16"/>
              </w:rPr>
              <w:t>Ф</w:t>
            </w:r>
            <w:r w:rsidR="006A53FE">
              <w:rPr>
                <w:sz w:val="16"/>
                <w:szCs w:val="16"/>
              </w:rPr>
              <w:t>.</w:t>
            </w:r>
            <w:r w:rsidR="006A53FE" w:rsidRPr="00D72FAC">
              <w:rPr>
                <w:sz w:val="16"/>
                <w:szCs w:val="16"/>
              </w:rPr>
              <w:t>И</w:t>
            </w:r>
            <w:r w:rsidR="006A53FE">
              <w:rPr>
                <w:sz w:val="16"/>
                <w:szCs w:val="16"/>
              </w:rPr>
              <w:t>.</w:t>
            </w:r>
            <w:r w:rsidR="006A53FE" w:rsidRPr="00D72FAC">
              <w:rPr>
                <w:sz w:val="16"/>
                <w:szCs w:val="16"/>
              </w:rPr>
              <w:t>О</w:t>
            </w:r>
            <w:r w:rsidR="006A53FE">
              <w:rPr>
                <w:sz w:val="16"/>
                <w:szCs w:val="16"/>
              </w:rPr>
              <w:t>. уполномоченного представителя Банка</w:t>
            </w:r>
            <w:r w:rsidRPr="00D72FAC">
              <w:rPr>
                <w:sz w:val="16"/>
                <w:szCs w:val="16"/>
              </w:rPr>
              <w:t>)</w:t>
            </w:r>
          </w:p>
          <w:p w:rsidR="002041D8" w:rsidRPr="00D72FAC" w:rsidRDefault="002041D8" w:rsidP="00BB514A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______________________________________________</w:t>
            </w:r>
          </w:p>
          <w:p w:rsidR="002041D8" w:rsidRPr="00D72FAC" w:rsidRDefault="002041D8" w:rsidP="00BB514A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______________________________________________</w:t>
            </w:r>
          </w:p>
          <w:p w:rsidR="006A53FE" w:rsidRDefault="006A53FE" w:rsidP="00BB514A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</w:p>
          <w:p w:rsidR="002041D8" w:rsidRPr="00D72FAC" w:rsidRDefault="002041D8" w:rsidP="00BB514A">
            <w:pPr>
              <w:widowControl w:val="0"/>
              <w:spacing w:before="12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______________________________________________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6"/>
                <w:szCs w:val="16"/>
              </w:rPr>
            </w:pPr>
            <w:r w:rsidRPr="00D72FAC">
              <w:rPr>
                <w:sz w:val="16"/>
                <w:szCs w:val="16"/>
              </w:rPr>
              <w:t xml:space="preserve">                                             (подпись)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041D8" w:rsidRPr="00D72FAC" w:rsidRDefault="006A53FE" w:rsidP="00BB514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041D8" w:rsidRPr="00D72FAC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»</w:t>
            </w:r>
            <w:r w:rsidR="002041D8" w:rsidRPr="00D72FAC">
              <w:rPr>
                <w:sz w:val="18"/>
                <w:szCs w:val="18"/>
              </w:rPr>
              <w:t>______________20</w:t>
            </w:r>
            <w:r>
              <w:rPr>
                <w:sz w:val="18"/>
                <w:szCs w:val="18"/>
              </w:rPr>
              <w:t>_</w:t>
            </w:r>
            <w:r w:rsidR="002041D8" w:rsidRPr="00D72FAC">
              <w:rPr>
                <w:sz w:val="18"/>
                <w:szCs w:val="18"/>
              </w:rPr>
              <w:t>_ г.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М. П.</w:t>
            </w:r>
          </w:p>
        </w:tc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041D8" w:rsidRPr="00D72FAC" w:rsidRDefault="002041D8" w:rsidP="00BB514A">
            <w:pPr>
              <w:spacing w:before="120"/>
              <w:rPr>
                <w:b/>
                <w:bCs/>
                <w:sz w:val="18"/>
                <w:szCs w:val="18"/>
              </w:rPr>
            </w:pPr>
          </w:p>
          <w:p w:rsidR="002041D8" w:rsidRDefault="002041D8" w:rsidP="00BB514A">
            <w:pPr>
              <w:spacing w:before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Клиент</w:t>
            </w:r>
            <w:r w:rsidRPr="00D72FAC">
              <w:rPr>
                <w:b/>
                <w:bCs/>
                <w:sz w:val="18"/>
                <w:szCs w:val="18"/>
              </w:rPr>
              <w:t>:</w:t>
            </w:r>
          </w:p>
          <w:p w:rsidR="002041D8" w:rsidRPr="00D72FAC" w:rsidRDefault="002041D8" w:rsidP="00BB514A">
            <w:pPr>
              <w:spacing w:before="120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 xml:space="preserve"> _______________________________________________</w:t>
            </w:r>
          </w:p>
          <w:p w:rsidR="002041D8" w:rsidRPr="00D72FAC" w:rsidRDefault="003F06F2" w:rsidP="00BB514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2041D8" w:rsidRPr="00D72FAC">
              <w:rPr>
                <w:sz w:val="16"/>
                <w:szCs w:val="16"/>
              </w:rPr>
              <w:t xml:space="preserve">        (наименование </w:t>
            </w:r>
            <w:r>
              <w:rPr>
                <w:sz w:val="16"/>
                <w:szCs w:val="16"/>
              </w:rPr>
              <w:t>Клиента</w:t>
            </w:r>
            <w:r w:rsidR="002041D8" w:rsidRPr="00D72FAC">
              <w:rPr>
                <w:sz w:val="16"/>
                <w:szCs w:val="16"/>
              </w:rPr>
              <w:t>)</w:t>
            </w:r>
          </w:p>
          <w:p w:rsidR="002041D8" w:rsidRPr="00D72FAC" w:rsidRDefault="002041D8" w:rsidP="00BB514A">
            <w:pPr>
              <w:jc w:val="both"/>
              <w:rPr>
                <w:sz w:val="18"/>
                <w:szCs w:val="18"/>
              </w:rPr>
            </w:pPr>
          </w:p>
          <w:p w:rsidR="002041D8" w:rsidRPr="00D72FAC" w:rsidRDefault="002041D8" w:rsidP="00BB514A">
            <w:pPr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 xml:space="preserve">Адрес: </w:t>
            </w:r>
          </w:p>
          <w:p w:rsidR="002041D8" w:rsidRPr="00D72FAC" w:rsidRDefault="002041D8" w:rsidP="00BB514A">
            <w:pPr>
              <w:spacing w:before="12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 xml:space="preserve">|__|__|__|__|__|__|  </w:t>
            </w:r>
          </w:p>
          <w:p w:rsidR="002041D8" w:rsidRPr="00D72FAC" w:rsidRDefault="002041D8" w:rsidP="00BB514A">
            <w:pPr>
              <w:jc w:val="both"/>
              <w:rPr>
                <w:sz w:val="16"/>
                <w:szCs w:val="16"/>
              </w:rPr>
            </w:pPr>
            <w:r w:rsidRPr="00D72FAC">
              <w:rPr>
                <w:sz w:val="16"/>
                <w:szCs w:val="16"/>
              </w:rPr>
              <w:t xml:space="preserve"> (почтовый индекс)</w:t>
            </w:r>
          </w:p>
          <w:p w:rsidR="002041D8" w:rsidRPr="00D72FAC" w:rsidRDefault="002041D8" w:rsidP="00BB514A">
            <w:pPr>
              <w:spacing w:before="120"/>
              <w:jc w:val="both"/>
              <w:rPr>
                <w:sz w:val="18"/>
                <w:szCs w:val="18"/>
              </w:rPr>
            </w:pPr>
            <w:r w:rsidRPr="00D72FAC">
              <w:rPr>
                <w:sz w:val="16"/>
                <w:szCs w:val="16"/>
              </w:rPr>
              <w:t>___________________</w:t>
            </w:r>
            <w:r w:rsidRPr="00D72FAC">
              <w:rPr>
                <w:sz w:val="18"/>
                <w:szCs w:val="18"/>
              </w:rPr>
              <w:t>______________________________</w:t>
            </w:r>
          </w:p>
          <w:p w:rsidR="002041D8" w:rsidRPr="00D72FAC" w:rsidRDefault="002041D8" w:rsidP="00BB514A">
            <w:pPr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ИНН: __________________________________________</w:t>
            </w:r>
          </w:p>
          <w:p w:rsidR="002041D8" w:rsidRPr="00D72FAC" w:rsidRDefault="002041D8" w:rsidP="00BB514A">
            <w:pPr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ОГРН: _________________________________________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Банковские реквизиты: ___________________________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_______________________________________________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  <w:r w:rsidRPr="00D72FAC">
              <w:rPr>
                <w:noProof/>
                <w:sz w:val="18"/>
                <w:szCs w:val="18"/>
              </w:rPr>
              <w:t>Электронный адрес:______________________________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_______________________________________________</w:t>
            </w:r>
          </w:p>
          <w:p w:rsidR="002041D8" w:rsidRPr="00D72FAC" w:rsidRDefault="003F06F2" w:rsidP="00BB514A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</w:t>
            </w:r>
            <w:r w:rsidR="002041D8" w:rsidRPr="00D72FAC">
              <w:rPr>
                <w:sz w:val="18"/>
                <w:szCs w:val="18"/>
              </w:rPr>
              <w:t>___________________________________</w:t>
            </w:r>
          </w:p>
          <w:p w:rsidR="002041D8" w:rsidRPr="00D72FAC" w:rsidRDefault="002041D8" w:rsidP="006A53FE">
            <w:pPr>
              <w:jc w:val="both"/>
              <w:rPr>
                <w:sz w:val="16"/>
                <w:szCs w:val="16"/>
              </w:rPr>
            </w:pPr>
            <w:r w:rsidRPr="00D72FAC">
              <w:rPr>
                <w:sz w:val="16"/>
                <w:szCs w:val="16"/>
              </w:rPr>
              <w:t xml:space="preserve">   (</w:t>
            </w:r>
            <w:r w:rsidR="006A53FE">
              <w:rPr>
                <w:sz w:val="16"/>
                <w:szCs w:val="16"/>
              </w:rPr>
              <w:t xml:space="preserve">должность, </w:t>
            </w:r>
            <w:r w:rsidRPr="00D72FAC">
              <w:rPr>
                <w:sz w:val="16"/>
                <w:szCs w:val="16"/>
              </w:rPr>
              <w:t>Ф</w:t>
            </w:r>
            <w:r w:rsidR="003F06F2"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И</w:t>
            </w:r>
            <w:r w:rsidR="003F06F2"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О</w:t>
            </w:r>
            <w:r w:rsidR="003F06F2">
              <w:rPr>
                <w:sz w:val="16"/>
                <w:szCs w:val="16"/>
              </w:rPr>
              <w:t>. уполномоченного представителя Клиента)</w:t>
            </w:r>
          </w:p>
          <w:p w:rsidR="002041D8" w:rsidRPr="00D72FAC" w:rsidRDefault="002041D8" w:rsidP="00BB514A">
            <w:pPr>
              <w:jc w:val="both"/>
              <w:rPr>
                <w:sz w:val="16"/>
                <w:szCs w:val="16"/>
              </w:rPr>
            </w:pPr>
            <w:r w:rsidRPr="00D72FAC">
              <w:rPr>
                <w:sz w:val="16"/>
                <w:szCs w:val="16"/>
              </w:rPr>
              <w:t>_____________________________________________________</w:t>
            </w:r>
          </w:p>
          <w:p w:rsidR="002041D8" w:rsidRPr="00D72FAC" w:rsidRDefault="002041D8" w:rsidP="00BB514A">
            <w:pPr>
              <w:widowControl w:val="0"/>
              <w:jc w:val="both"/>
              <w:rPr>
                <w:sz w:val="16"/>
                <w:szCs w:val="16"/>
              </w:rPr>
            </w:pPr>
            <w:r w:rsidRPr="00D72FAC">
              <w:rPr>
                <w:sz w:val="18"/>
                <w:szCs w:val="18"/>
              </w:rPr>
              <w:t xml:space="preserve">                                             </w:t>
            </w:r>
            <w:r w:rsidRPr="00D72FAC">
              <w:rPr>
                <w:sz w:val="16"/>
                <w:szCs w:val="16"/>
              </w:rPr>
              <w:t>(подпись)</w:t>
            </w:r>
          </w:p>
          <w:p w:rsidR="002041D8" w:rsidRPr="00D72FAC" w:rsidRDefault="006A53FE" w:rsidP="00BB514A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="002041D8" w:rsidRPr="00D72FAC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»</w:t>
            </w:r>
            <w:r w:rsidR="002041D8" w:rsidRPr="00D72FAC">
              <w:rPr>
                <w:sz w:val="18"/>
                <w:szCs w:val="18"/>
              </w:rPr>
              <w:t>______________20</w:t>
            </w:r>
            <w:r>
              <w:rPr>
                <w:sz w:val="18"/>
                <w:szCs w:val="18"/>
              </w:rPr>
              <w:t>_</w:t>
            </w:r>
            <w:r w:rsidR="002041D8" w:rsidRPr="00D72FAC">
              <w:rPr>
                <w:sz w:val="18"/>
                <w:szCs w:val="18"/>
              </w:rPr>
              <w:t>_ г.</w:t>
            </w:r>
          </w:p>
          <w:p w:rsidR="008651B7" w:rsidRDefault="008651B7" w:rsidP="00BB514A">
            <w:pPr>
              <w:jc w:val="both"/>
              <w:rPr>
                <w:sz w:val="18"/>
                <w:szCs w:val="18"/>
              </w:rPr>
            </w:pPr>
          </w:p>
          <w:p w:rsidR="002041D8" w:rsidRPr="00D72FAC" w:rsidRDefault="002041D8" w:rsidP="00BB514A">
            <w:pPr>
              <w:jc w:val="both"/>
              <w:rPr>
                <w:sz w:val="18"/>
                <w:szCs w:val="18"/>
              </w:rPr>
            </w:pPr>
            <w:r w:rsidRPr="00D72FAC">
              <w:rPr>
                <w:sz w:val="18"/>
                <w:szCs w:val="18"/>
              </w:rPr>
              <w:t>М. П.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2041D8" w:rsidRPr="00D72FAC" w:rsidRDefault="002041D8" w:rsidP="00BB514A">
            <w:pPr>
              <w:keepNext/>
              <w:spacing w:before="60"/>
              <w:jc w:val="both"/>
              <w:rPr>
                <w:b/>
                <w:bCs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2041D8" w:rsidRPr="00D72FAC" w:rsidRDefault="002041D8" w:rsidP="00BB514A">
            <w:pPr>
              <w:keepNext/>
              <w:spacing w:before="60"/>
              <w:jc w:val="both"/>
              <w:rPr>
                <w:b/>
                <w:bCs/>
              </w:rPr>
            </w:pPr>
          </w:p>
        </w:tc>
      </w:tr>
    </w:tbl>
    <w:p w:rsidR="00E379E5" w:rsidRPr="00E379E5" w:rsidRDefault="00E379E5" w:rsidP="00E379E5">
      <w:pPr>
        <w:ind w:left="567" w:hanging="567"/>
        <w:jc w:val="both"/>
      </w:pPr>
    </w:p>
    <w:p w:rsidR="00E379E5" w:rsidRPr="00E379E5" w:rsidRDefault="00E379E5" w:rsidP="00E379E5">
      <w:pPr>
        <w:ind w:firstLine="567"/>
        <w:jc w:val="both"/>
      </w:pPr>
    </w:p>
    <w:p w:rsidR="00E379E5" w:rsidRPr="00E379E5" w:rsidRDefault="00E379E5" w:rsidP="00E379E5">
      <w:pPr>
        <w:jc w:val="right"/>
      </w:pPr>
    </w:p>
    <w:p w:rsidR="00E379E5" w:rsidRPr="00E379E5" w:rsidRDefault="00E379E5" w:rsidP="00E379E5">
      <w:pPr>
        <w:jc w:val="right"/>
      </w:pPr>
      <w:r w:rsidRPr="00E379E5"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E379E5" w:rsidRPr="00E379E5" w:rsidTr="009D21AB">
        <w:trPr>
          <w:trHeight w:val="1711"/>
        </w:trPr>
        <w:tc>
          <w:tcPr>
            <w:tcW w:w="5387" w:type="dxa"/>
          </w:tcPr>
          <w:p w:rsidR="00E379E5" w:rsidRPr="00E379E5" w:rsidRDefault="00E379E5" w:rsidP="00E379E5">
            <w:pPr>
              <w:ind w:firstLine="720"/>
              <w:jc w:val="both"/>
            </w:pPr>
          </w:p>
        </w:tc>
        <w:tc>
          <w:tcPr>
            <w:tcW w:w="4678" w:type="dxa"/>
          </w:tcPr>
          <w:p w:rsidR="00E379E5" w:rsidRPr="00E379E5" w:rsidRDefault="00E379E5" w:rsidP="00E379E5">
            <w:pPr>
              <w:keepNext/>
              <w:overflowPunct w:val="0"/>
              <w:autoSpaceDE w:val="0"/>
              <w:autoSpaceDN w:val="0"/>
              <w:adjustRightInd w:val="0"/>
              <w:ind w:left="2740" w:right="34" w:firstLine="34"/>
              <w:jc w:val="right"/>
              <w:textAlignment w:val="baseline"/>
              <w:outlineLvl w:val="2"/>
              <w:rPr>
                <w:b/>
              </w:rPr>
            </w:pPr>
            <w:r w:rsidRPr="00E379E5">
              <w:rPr>
                <w:b/>
              </w:rPr>
              <w:t>Приложение 1</w:t>
            </w:r>
          </w:p>
          <w:p w:rsidR="00E379E5" w:rsidRPr="00E379E5" w:rsidRDefault="00E379E5" w:rsidP="00E379E5">
            <w:pPr>
              <w:spacing w:before="40" w:after="120"/>
            </w:pPr>
          </w:p>
          <w:p w:rsidR="00E379E5" w:rsidRPr="00E379E5" w:rsidRDefault="00E379E5" w:rsidP="00E379E5">
            <w:pPr>
              <w:spacing w:before="40" w:after="120"/>
            </w:pPr>
            <w:r w:rsidRPr="00E379E5">
              <w:t>к Соглашению об обмене документами в электронном виде</w:t>
            </w:r>
          </w:p>
          <w:p w:rsidR="00E379E5" w:rsidRPr="00E379E5" w:rsidRDefault="00E379E5" w:rsidP="00E379E5">
            <w:pPr>
              <w:ind w:firstLine="34"/>
              <w:jc w:val="both"/>
            </w:pPr>
            <w:r w:rsidRPr="00E379E5">
              <w:t xml:space="preserve">№____ от “___”______________ 20___г. </w:t>
            </w:r>
          </w:p>
        </w:tc>
      </w:tr>
    </w:tbl>
    <w:p w:rsidR="00E379E5" w:rsidRPr="00E379E5" w:rsidRDefault="00E379E5" w:rsidP="00E379E5">
      <w:pPr>
        <w:autoSpaceDE w:val="0"/>
        <w:autoSpaceDN w:val="0"/>
        <w:spacing w:after="120"/>
        <w:ind w:right="-341" w:firstLine="720"/>
        <w:jc w:val="center"/>
        <w:rPr>
          <w:b/>
        </w:rPr>
      </w:pPr>
    </w:p>
    <w:p w:rsidR="00E379E5" w:rsidRPr="00E379E5" w:rsidRDefault="00E379E5" w:rsidP="00E379E5">
      <w:pPr>
        <w:autoSpaceDE w:val="0"/>
        <w:autoSpaceDN w:val="0"/>
        <w:ind w:right="-341"/>
        <w:jc w:val="center"/>
        <w:rPr>
          <w:b/>
        </w:rPr>
      </w:pPr>
      <w:r w:rsidRPr="00E379E5">
        <w:rPr>
          <w:b/>
        </w:rPr>
        <w:t>Процедура проведения технической экспертизы при возникновении разногласий и спорных ситуаций, связанных с принятием или непринятием электронного документа</w:t>
      </w:r>
    </w:p>
    <w:p w:rsidR="00E379E5" w:rsidRPr="00E379E5" w:rsidRDefault="00E379E5" w:rsidP="00E379E5">
      <w:pPr>
        <w:autoSpaceDE w:val="0"/>
        <w:autoSpaceDN w:val="0"/>
        <w:ind w:right="-341"/>
        <w:jc w:val="center"/>
        <w:rPr>
          <w:b/>
        </w:rPr>
      </w:pPr>
      <w:r w:rsidRPr="00E379E5">
        <w:rPr>
          <w:b/>
        </w:rPr>
        <w:t>(далее – Процедура)</w:t>
      </w:r>
    </w:p>
    <w:p w:rsidR="00E379E5" w:rsidRPr="00E379E5" w:rsidRDefault="00E379E5" w:rsidP="00E379E5">
      <w:pPr>
        <w:autoSpaceDE w:val="0"/>
        <w:autoSpaceDN w:val="0"/>
        <w:ind w:right="-341" w:firstLine="720"/>
        <w:jc w:val="center"/>
        <w:rPr>
          <w:b/>
        </w:rPr>
      </w:pPr>
    </w:p>
    <w:p w:rsidR="00E379E5" w:rsidRPr="00E379E5" w:rsidRDefault="00E379E5" w:rsidP="003C4086">
      <w:pPr>
        <w:numPr>
          <w:ilvl w:val="0"/>
          <w:numId w:val="32"/>
        </w:numPr>
        <w:tabs>
          <w:tab w:val="num" w:pos="284"/>
        </w:tabs>
        <w:autoSpaceDE w:val="0"/>
        <w:autoSpaceDN w:val="0"/>
        <w:ind w:left="284" w:hanging="284"/>
        <w:jc w:val="both"/>
      </w:pPr>
      <w:r w:rsidRPr="00E379E5">
        <w:t>При возникновении разногласий Сторон в связи с обменом документами в электронном виде, а также в иных случаях возникновения спорных ситуаций в связи с эксплуатацией средств ЭДО, обмен электронными документами между Сторонами немедленно прекращается.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num" w:pos="284"/>
        </w:tabs>
        <w:autoSpaceDE w:val="0"/>
        <w:autoSpaceDN w:val="0"/>
        <w:ind w:left="284" w:hanging="284"/>
        <w:jc w:val="both"/>
      </w:pPr>
      <w:r w:rsidRPr="00E379E5">
        <w:t>Сторона, заявляющая разногласие, (инициатор спора) обязана направить другой Стороне заявление о разногласиях, подписанное должностным лицом Стороны, наделенным соответствующими полномочиями, с подробным изложением причин разногласий и предложением создать согласительную комиссию. Заявление должно содержать фамилии представителей Стороны – инициатора спора, которые будут участвовать в работе комиссии, место, время и дату  сбора комиссии. Дата сбора комиссии должна быть не  позднее 10  календарных дней со дня получения другой Стороной заявления.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num" w:pos="284"/>
        </w:tabs>
        <w:autoSpaceDE w:val="0"/>
        <w:autoSpaceDN w:val="0"/>
        <w:ind w:left="284" w:hanging="284"/>
        <w:jc w:val="both"/>
      </w:pPr>
      <w:r w:rsidRPr="00E379E5">
        <w:t>В состав комиссии должно входить равное количество представителей от каждой из Сторон (до пяти человек от каждой). При необходимости, с письменного согласия обеих Сторон, в состав комиссии могут быть дополнительно введены эксперты третьей стороны. Состав комиссии должен быть зафиксирован в акте, который является итоговым документом, отражающим результаты работы комиссии. Полномочия членов комиссии подтверждаются доверенностями, выданными в установленном порядке. Срок работы комиссии - не более пяти рабочих дней. В исключительных ситуациях этот срок может быть увеличен по взаимной договоренности Сторон.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num" w:pos="284"/>
        </w:tabs>
        <w:autoSpaceDE w:val="0"/>
        <w:autoSpaceDN w:val="0"/>
        <w:ind w:left="284" w:hanging="284"/>
        <w:jc w:val="both"/>
      </w:pPr>
      <w:r w:rsidRPr="00E379E5">
        <w:t>Стороны должны способствовать работе комиссии и не допускать отказа от предоставления необходимых документов. При необходимости Стороны обязаны предоставить комиссии возможность ознакомиться с условиями и порядком работы средств ЭДО.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num" w:pos="284"/>
        </w:tabs>
        <w:autoSpaceDE w:val="0"/>
        <w:autoSpaceDN w:val="0"/>
        <w:ind w:left="284" w:hanging="284"/>
        <w:jc w:val="both"/>
      </w:pPr>
      <w:r w:rsidRPr="00E379E5">
        <w:t>При возникновении у Клиента претензий к Банку по поводу корректности и соответствия действий, совершенных Банком в рамках выполнения обязательств по настоящему Соглашению</w:t>
      </w:r>
      <w:r w:rsidRPr="00E379E5">
        <w:rPr>
          <w:rFonts w:ascii="Courier New" w:hAnsi="Courier New" w:cs="Courier New"/>
          <w:sz w:val="20"/>
          <w:szCs w:val="20"/>
        </w:rPr>
        <w:t xml:space="preserve">, </w:t>
      </w:r>
      <w:r w:rsidRPr="00E379E5">
        <w:t>связанных с принятием или непринятием Банком ЭД и/или соответствия действий, совершенных Банком, содержанию полученного им ЭД, комиссия должна:</w:t>
      </w:r>
    </w:p>
    <w:p w:rsidR="00E379E5" w:rsidRPr="00E379E5" w:rsidRDefault="00E379E5" w:rsidP="003C4086">
      <w:pPr>
        <w:numPr>
          <w:ilvl w:val="0"/>
          <w:numId w:val="35"/>
        </w:numPr>
        <w:tabs>
          <w:tab w:val="left" w:pos="284"/>
        </w:tabs>
        <w:autoSpaceDE w:val="0"/>
        <w:autoSpaceDN w:val="0"/>
        <w:ind w:left="284" w:hanging="284"/>
        <w:jc w:val="both"/>
      </w:pPr>
      <w:proofErr w:type="gramStart"/>
      <w:r w:rsidRPr="00E379E5">
        <w:t>проверить авторство предъявляемого Банком  полученного им от  Клиента ЭД, в соответствии с которым совершены действия;</w:t>
      </w:r>
      <w:proofErr w:type="gramEnd"/>
    </w:p>
    <w:p w:rsidR="00E379E5" w:rsidRPr="00E379E5" w:rsidRDefault="00E379E5" w:rsidP="003C4086">
      <w:pPr>
        <w:numPr>
          <w:ilvl w:val="0"/>
          <w:numId w:val="35"/>
        </w:numPr>
        <w:tabs>
          <w:tab w:val="left" w:pos="0"/>
          <w:tab w:val="num" w:pos="284"/>
        </w:tabs>
        <w:autoSpaceDE w:val="0"/>
        <w:autoSpaceDN w:val="0"/>
        <w:ind w:left="284" w:hanging="284"/>
        <w:jc w:val="both"/>
      </w:pPr>
      <w:r w:rsidRPr="00E379E5">
        <w:t>проверить, что совершенные Банком действия соответствуют содержанию ЭД.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left" w:pos="284"/>
          <w:tab w:val="left" w:pos="567"/>
        </w:tabs>
        <w:autoSpaceDE w:val="0"/>
        <w:autoSpaceDN w:val="0"/>
        <w:ind w:left="284" w:hanging="284"/>
        <w:jc w:val="both"/>
      </w:pPr>
      <w:r w:rsidRPr="00E379E5">
        <w:t>При возникновении у Клиента претензий к  Банку по поводу неисполнения переданного электронного документа в рамках исполнения обязательств по настоящему Соглашению комиссия должна:</w:t>
      </w:r>
    </w:p>
    <w:p w:rsidR="00E379E5" w:rsidRPr="00E379E5" w:rsidRDefault="00E379E5" w:rsidP="003C4086">
      <w:pPr>
        <w:numPr>
          <w:ilvl w:val="2"/>
          <w:numId w:val="36"/>
        </w:numPr>
        <w:tabs>
          <w:tab w:val="left" w:pos="284"/>
          <w:tab w:val="num" w:pos="567"/>
        </w:tabs>
        <w:autoSpaceDE w:val="0"/>
        <w:autoSpaceDN w:val="0"/>
        <w:ind w:left="284" w:hanging="284"/>
        <w:jc w:val="both"/>
      </w:pPr>
      <w:r w:rsidRPr="00E379E5">
        <w:t>проверить наличие у Клиента документа (в случае передачи ЭД на электронных носителях Акта приема-передачи электронного документа на электронном носителе), подтверждающего получение оспариваемого ЭД Банком;</w:t>
      </w:r>
    </w:p>
    <w:p w:rsidR="00E379E5" w:rsidRPr="00E379E5" w:rsidRDefault="00E379E5" w:rsidP="003C4086">
      <w:pPr>
        <w:numPr>
          <w:ilvl w:val="2"/>
          <w:numId w:val="36"/>
        </w:numPr>
        <w:tabs>
          <w:tab w:val="left" w:pos="284"/>
          <w:tab w:val="num" w:pos="567"/>
        </w:tabs>
        <w:autoSpaceDE w:val="0"/>
        <w:autoSpaceDN w:val="0"/>
        <w:ind w:left="284" w:hanging="284"/>
        <w:jc w:val="both"/>
      </w:pPr>
      <w:proofErr w:type="gramStart"/>
      <w:r w:rsidRPr="00E379E5">
        <w:t>при необходимости проверить авторство предъявляемого Банком ЭД, полученного от Клиента.</w:t>
      </w:r>
      <w:proofErr w:type="gramEnd"/>
    </w:p>
    <w:p w:rsidR="00E379E5" w:rsidRPr="00E379E5" w:rsidRDefault="00E379E5" w:rsidP="003C4086">
      <w:pPr>
        <w:numPr>
          <w:ilvl w:val="0"/>
          <w:numId w:val="32"/>
        </w:numPr>
        <w:tabs>
          <w:tab w:val="left" w:pos="0"/>
          <w:tab w:val="left" w:pos="284"/>
        </w:tabs>
        <w:autoSpaceDE w:val="0"/>
        <w:autoSpaceDN w:val="0"/>
        <w:ind w:left="284" w:hanging="284"/>
        <w:jc w:val="both"/>
      </w:pPr>
      <w:r w:rsidRPr="00E379E5">
        <w:t>Для проверки авторства ЭД (далее – оспариваемый документ) выполняются следующие действия:</w:t>
      </w:r>
    </w:p>
    <w:p w:rsidR="00E379E5" w:rsidRPr="00E379E5" w:rsidRDefault="00E379E5" w:rsidP="003C4086">
      <w:pPr>
        <w:numPr>
          <w:ilvl w:val="1"/>
          <w:numId w:val="32"/>
        </w:numPr>
        <w:tabs>
          <w:tab w:val="left" w:pos="284"/>
          <w:tab w:val="left" w:pos="426"/>
        </w:tabs>
        <w:autoSpaceDE w:val="0"/>
        <w:autoSpaceDN w:val="0"/>
        <w:ind w:left="284" w:hanging="284"/>
        <w:jc w:val="both"/>
      </w:pPr>
      <w:r w:rsidRPr="00E379E5">
        <w:t>Определяется файл, содержащий ЭД, авторство которого должно быть установлено в связи со спорной ситуацией на основе проверки корректности ЭП файла, содержащего оспариваемый документ.</w:t>
      </w:r>
    </w:p>
    <w:p w:rsidR="00E379E5" w:rsidRPr="00E379E5" w:rsidRDefault="00E379E5" w:rsidP="003C4086">
      <w:pPr>
        <w:numPr>
          <w:ilvl w:val="1"/>
          <w:numId w:val="32"/>
        </w:numPr>
        <w:tabs>
          <w:tab w:val="left" w:pos="284"/>
          <w:tab w:val="left" w:pos="426"/>
        </w:tabs>
        <w:autoSpaceDE w:val="0"/>
        <w:autoSpaceDN w:val="0"/>
        <w:ind w:left="284" w:hanging="284"/>
        <w:jc w:val="both"/>
      </w:pPr>
      <w:r w:rsidRPr="00E379E5">
        <w:t>Из электронного архива Банка  комиссии предъявляется файл с ЭП, содержащий оспариваемый электронный документ.</w:t>
      </w:r>
    </w:p>
    <w:p w:rsidR="00E379E5" w:rsidRPr="00E379E5" w:rsidRDefault="00E379E5" w:rsidP="003C4086">
      <w:pPr>
        <w:numPr>
          <w:ilvl w:val="1"/>
          <w:numId w:val="32"/>
        </w:numPr>
        <w:tabs>
          <w:tab w:val="left" w:pos="284"/>
          <w:tab w:val="left" w:pos="426"/>
        </w:tabs>
        <w:autoSpaceDE w:val="0"/>
        <w:autoSpaceDN w:val="0"/>
        <w:ind w:left="284" w:hanging="284"/>
        <w:jc w:val="both"/>
      </w:pPr>
      <w:r w:rsidRPr="00E379E5">
        <w:lastRenderedPageBreak/>
        <w:t>Банк предъявляет комиссии действовавший на момент подписания ключ проверки электронной подписи, переданный ей Клиентом и предназначенный для проверки корректности ЭП файла, содержащего оспариваемый документ.</w:t>
      </w:r>
    </w:p>
    <w:p w:rsidR="00E379E5" w:rsidRPr="00E379E5" w:rsidRDefault="00E379E5" w:rsidP="003C4086">
      <w:pPr>
        <w:numPr>
          <w:ilvl w:val="1"/>
          <w:numId w:val="32"/>
        </w:numPr>
        <w:tabs>
          <w:tab w:val="left" w:pos="284"/>
          <w:tab w:val="left" w:pos="426"/>
        </w:tabs>
        <w:autoSpaceDE w:val="0"/>
        <w:autoSpaceDN w:val="0"/>
        <w:ind w:left="284" w:hanging="284"/>
        <w:jc w:val="both"/>
      </w:pPr>
      <w:r w:rsidRPr="00E379E5">
        <w:t xml:space="preserve">Проверяется целостность программного модуля </w:t>
      </w:r>
      <w:proofErr w:type="spellStart"/>
      <w:r w:rsidRPr="00E379E5">
        <w:t>Sbersign</w:t>
      </w:r>
      <w:proofErr w:type="spellEnd"/>
      <w:r w:rsidRPr="00E379E5">
        <w:t xml:space="preserve">, предъявляемого одной из сторон, путем вычисления значения хэш-функции с помощью модуля </w:t>
      </w:r>
      <w:proofErr w:type="spellStart"/>
      <w:r w:rsidRPr="00E379E5">
        <w:t>Hashctrl</w:t>
      </w:r>
      <w:proofErr w:type="spellEnd"/>
      <w:r w:rsidRPr="00E379E5">
        <w:t xml:space="preserve"> и сравнения его со значением, указанным в Приложении 1 к Акту о вводе в эксплуатацию средств ЭДО, установленных у Клиента.</w:t>
      </w:r>
    </w:p>
    <w:p w:rsidR="00E379E5" w:rsidRPr="00E379E5" w:rsidRDefault="00E379E5" w:rsidP="003C4086">
      <w:pPr>
        <w:numPr>
          <w:ilvl w:val="1"/>
          <w:numId w:val="32"/>
        </w:numPr>
        <w:tabs>
          <w:tab w:val="left" w:pos="284"/>
          <w:tab w:val="left" w:pos="426"/>
        </w:tabs>
        <w:autoSpaceDE w:val="0"/>
        <w:autoSpaceDN w:val="0"/>
        <w:ind w:left="284" w:hanging="284"/>
        <w:jc w:val="both"/>
      </w:pPr>
      <w:r w:rsidRPr="00E379E5">
        <w:t xml:space="preserve">Проверяется корректность электронной подписи файла, содержащего оспариваемый электронный документ, с помощью программного модуля </w:t>
      </w:r>
      <w:proofErr w:type="spellStart"/>
      <w:r w:rsidRPr="00E379E5">
        <w:t>Sbersign</w:t>
      </w:r>
      <w:proofErr w:type="spellEnd"/>
      <w:r w:rsidRPr="00E379E5">
        <w:t>.</w:t>
      </w:r>
    </w:p>
    <w:p w:rsidR="00E379E5" w:rsidRPr="00E379E5" w:rsidRDefault="00E379E5" w:rsidP="003C4086">
      <w:pPr>
        <w:numPr>
          <w:ilvl w:val="1"/>
          <w:numId w:val="32"/>
        </w:numPr>
        <w:tabs>
          <w:tab w:val="left" w:pos="284"/>
          <w:tab w:val="left" w:pos="426"/>
        </w:tabs>
        <w:autoSpaceDE w:val="0"/>
        <w:autoSpaceDN w:val="0"/>
        <w:ind w:left="284" w:hanging="284"/>
        <w:jc w:val="both"/>
      </w:pPr>
      <w:r w:rsidRPr="00E379E5">
        <w:t xml:space="preserve">По требованию Клиента, ключ </w:t>
      </w:r>
      <w:proofErr w:type="gramStart"/>
      <w:r w:rsidRPr="00E379E5">
        <w:t>проверки</w:t>
      </w:r>
      <w:proofErr w:type="gramEnd"/>
      <w:r w:rsidRPr="00E379E5">
        <w:t xml:space="preserve"> ЭП </w:t>
      </w:r>
      <w:proofErr w:type="gramStart"/>
      <w:r w:rsidRPr="00E379E5">
        <w:t>которой</w:t>
      </w:r>
      <w:proofErr w:type="gramEnd"/>
      <w:r w:rsidRPr="00E379E5">
        <w:t xml:space="preserve"> предъявлен Банком, может быть проверена принадлежность предъявленного ключа проверки ЭП Клиенту. Ключ проверки ЭП признается принадлежащим Клиенту, если ключ проверки ЭП, представленный комиссии в виде файла, соответствует ключу проверки ЭП, содержащемуся в СКП ЭП на бумажном носителе, выданном Удостоверяющим центром в соответствии с условиями Соглашения. Если предъявленный в виде файла ключ проверки ЭП не соответствует ключу проверки ЭП, содержащемуся в СКП ЭП на бумажном носителе, либо период действия СКП ЭП предъявленного ключа не соответствуют времени получения оспариваемого документа, то комиссия признает, что ключ проверки ЭП не был представлен Банком.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left" w:pos="284"/>
        </w:tabs>
        <w:autoSpaceDE w:val="0"/>
        <w:autoSpaceDN w:val="0"/>
        <w:ind w:left="284" w:hanging="284"/>
        <w:jc w:val="both"/>
      </w:pPr>
      <w:r w:rsidRPr="00E379E5">
        <w:t xml:space="preserve">Если по проведенной проверке корректности ЭП файла, содержащего оспариваемый документ, с ключом проверки ЭП, предъявленным Банком, ЭП </w:t>
      </w:r>
      <w:proofErr w:type="gramStart"/>
      <w:r w:rsidRPr="00E379E5">
        <w:t>признана</w:t>
      </w:r>
      <w:proofErr w:type="gramEnd"/>
      <w:r w:rsidRPr="00E379E5">
        <w:t xml:space="preserve"> корректной, то авторство оспариваемого ЭД признается комиссией установленным. Если авторство оспариваемого ЭД признано </w:t>
      </w:r>
      <w:proofErr w:type="gramStart"/>
      <w:r w:rsidRPr="00E379E5">
        <w:t>комиссией</w:t>
      </w:r>
      <w:proofErr w:type="gramEnd"/>
      <w:r w:rsidRPr="00E379E5">
        <w:t xml:space="preserve"> установленным и действия Банка не соответствуют содержанию ЭД, то Банк признается неправым в споре. Если авторство оспариваемого ЭД признано </w:t>
      </w:r>
      <w:proofErr w:type="gramStart"/>
      <w:r w:rsidRPr="00E379E5">
        <w:t>комиссией</w:t>
      </w:r>
      <w:proofErr w:type="gramEnd"/>
      <w:r w:rsidRPr="00E379E5">
        <w:t xml:space="preserve"> установленным и действия Банка соответствуют содержанию ЭД, то Клиент признается неправым в споре.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left" w:pos="284"/>
        </w:tabs>
        <w:autoSpaceDE w:val="0"/>
        <w:autoSpaceDN w:val="0"/>
        <w:ind w:left="284" w:hanging="284"/>
        <w:jc w:val="both"/>
      </w:pPr>
      <w:r w:rsidRPr="00E379E5">
        <w:t xml:space="preserve">Если по проведенной проверке корректности ЭП файла, содержащего оспариваемый документ, с ключом проверки ЭП, предъявленным Банком, ЭП </w:t>
      </w:r>
      <w:proofErr w:type="gramStart"/>
      <w:r w:rsidRPr="00E379E5">
        <w:t>признана</w:t>
      </w:r>
      <w:proofErr w:type="gramEnd"/>
      <w:r w:rsidRPr="00E379E5">
        <w:t xml:space="preserve"> некорректной, то предъявленный для проверки авторства ЭД признается комиссией ложным.</w:t>
      </w:r>
    </w:p>
    <w:p w:rsidR="00E379E5" w:rsidRPr="00E379E5" w:rsidRDefault="00E379E5" w:rsidP="009D21AB">
      <w:pPr>
        <w:tabs>
          <w:tab w:val="left" w:pos="284"/>
        </w:tabs>
        <w:autoSpaceDE w:val="0"/>
        <w:autoSpaceDN w:val="0"/>
        <w:ind w:left="284" w:hanging="284"/>
        <w:jc w:val="both"/>
      </w:pPr>
      <w:r w:rsidRPr="00E379E5">
        <w:t xml:space="preserve">Если Банк, представил ложный ЭД, то претензии Клиента признаются обоснованными. 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left" w:pos="284"/>
        </w:tabs>
        <w:autoSpaceDE w:val="0"/>
        <w:autoSpaceDN w:val="0"/>
        <w:ind w:left="284" w:hanging="284"/>
        <w:jc w:val="both"/>
      </w:pPr>
      <w:r w:rsidRPr="00E379E5">
        <w:t>Если Банк,  в соответствии с п. 5 настоящей Процедуры был обязан предъявить, но не предъявил комиссии оспариваемый ЭД, или не предъявил в соответствии с п. 7.3 настоящей Процедуры ключ проверки электронной подписи Клиента, претензии Клиента признаются обоснованными. Претензии Клиента к Банку признаются необоснованными, если Клиент в соответствии с п. 6 настоящей Процедуры был обязан предъявить, но не предъявил комиссии документ, подтверждающий получение Банком оспариваемого ЭД (при передаче ЭД на электронных носителях - Акт приема-передачи электронного документа на электронном носителе).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left" w:pos="284"/>
        </w:tabs>
        <w:autoSpaceDE w:val="0"/>
        <w:autoSpaceDN w:val="0"/>
        <w:ind w:left="284" w:hanging="284"/>
        <w:jc w:val="both"/>
      </w:pPr>
      <w:r w:rsidRPr="00E379E5">
        <w:t xml:space="preserve">С целью выяснения причин и обстоятельств возникновения спорной ситуации комиссией при необходимости проводится исследование внутренних архивов, протоколов и системных журналов рабочего места Клиента. 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left" w:pos="284"/>
        </w:tabs>
        <w:autoSpaceDE w:val="0"/>
        <w:autoSpaceDN w:val="0"/>
        <w:ind w:left="284" w:hanging="284"/>
        <w:jc w:val="both"/>
      </w:pPr>
      <w:proofErr w:type="gramStart"/>
      <w:r w:rsidRPr="00E379E5">
        <w:t>Отсутствие на рабочем месте Клиента, установленном на территории Клиента, признаков подготовки электронного документа, полученного Банком с корректной ЭП данного Клиента, не является основанием для отказа Клиента от авторства данного документа.</w:t>
      </w:r>
      <w:proofErr w:type="gramEnd"/>
    </w:p>
    <w:p w:rsidR="00E379E5" w:rsidRPr="00E379E5" w:rsidRDefault="00E379E5" w:rsidP="003C4086">
      <w:pPr>
        <w:numPr>
          <w:ilvl w:val="0"/>
          <w:numId w:val="32"/>
        </w:numPr>
        <w:tabs>
          <w:tab w:val="left" w:pos="284"/>
        </w:tabs>
        <w:autoSpaceDE w:val="0"/>
        <w:autoSpaceDN w:val="0"/>
        <w:ind w:left="284" w:hanging="284"/>
        <w:jc w:val="both"/>
      </w:pPr>
      <w:r w:rsidRPr="00E379E5">
        <w:t>По итогам работы комиссии составляется акт, в котором в обязательном порядке отражаются:</w:t>
      </w:r>
    </w:p>
    <w:p w:rsidR="00E379E5" w:rsidRPr="00E379E5" w:rsidRDefault="00E379E5" w:rsidP="003C4086">
      <w:pPr>
        <w:numPr>
          <w:ilvl w:val="2"/>
          <w:numId w:val="37"/>
        </w:numPr>
        <w:tabs>
          <w:tab w:val="left" w:pos="0"/>
          <w:tab w:val="left" w:pos="284"/>
          <w:tab w:val="left" w:pos="1134"/>
        </w:tabs>
        <w:autoSpaceDE w:val="0"/>
        <w:autoSpaceDN w:val="0"/>
        <w:ind w:left="284" w:hanging="284"/>
        <w:jc w:val="both"/>
      </w:pPr>
      <w:r w:rsidRPr="00E379E5">
        <w:t>состав членов комиссии;</w:t>
      </w:r>
    </w:p>
    <w:p w:rsidR="00E379E5" w:rsidRPr="00E379E5" w:rsidRDefault="00E379E5" w:rsidP="003C4086">
      <w:pPr>
        <w:numPr>
          <w:ilvl w:val="2"/>
          <w:numId w:val="37"/>
        </w:numPr>
        <w:tabs>
          <w:tab w:val="left" w:pos="0"/>
          <w:tab w:val="left" w:pos="284"/>
          <w:tab w:val="left" w:pos="1134"/>
        </w:tabs>
        <w:autoSpaceDE w:val="0"/>
        <w:autoSpaceDN w:val="0"/>
        <w:ind w:left="284" w:hanging="284"/>
        <w:jc w:val="both"/>
      </w:pPr>
      <w:r w:rsidRPr="00E379E5">
        <w:t>установленные обстоятельства;</w:t>
      </w:r>
    </w:p>
    <w:p w:rsidR="00E379E5" w:rsidRPr="00E379E5" w:rsidRDefault="00E379E5" w:rsidP="003C4086">
      <w:pPr>
        <w:numPr>
          <w:ilvl w:val="2"/>
          <w:numId w:val="37"/>
        </w:numPr>
        <w:tabs>
          <w:tab w:val="left" w:pos="0"/>
          <w:tab w:val="left" w:pos="284"/>
          <w:tab w:val="left" w:pos="1134"/>
        </w:tabs>
        <w:autoSpaceDE w:val="0"/>
        <w:autoSpaceDN w:val="0"/>
        <w:ind w:left="284" w:hanging="284"/>
        <w:jc w:val="both"/>
      </w:pPr>
      <w:r w:rsidRPr="00E379E5">
        <w:t>действия членов комиссии;</w:t>
      </w:r>
    </w:p>
    <w:p w:rsidR="00E379E5" w:rsidRPr="00E379E5" w:rsidRDefault="00E379E5" w:rsidP="003C4086">
      <w:pPr>
        <w:numPr>
          <w:ilvl w:val="2"/>
          <w:numId w:val="37"/>
        </w:numPr>
        <w:tabs>
          <w:tab w:val="left" w:pos="0"/>
          <w:tab w:val="left" w:pos="284"/>
          <w:tab w:val="left" w:pos="1134"/>
        </w:tabs>
        <w:autoSpaceDE w:val="0"/>
        <w:autoSpaceDN w:val="0"/>
        <w:ind w:left="284" w:hanging="284"/>
        <w:jc w:val="both"/>
      </w:pPr>
      <w:r w:rsidRPr="00E379E5">
        <w:t xml:space="preserve">выводы, влияющие на возможность установления подлинности оспариваемого документа; </w:t>
      </w:r>
    </w:p>
    <w:p w:rsidR="00E379E5" w:rsidRPr="00E379E5" w:rsidRDefault="00E379E5" w:rsidP="003C4086">
      <w:pPr>
        <w:numPr>
          <w:ilvl w:val="2"/>
          <w:numId w:val="37"/>
        </w:numPr>
        <w:tabs>
          <w:tab w:val="left" w:pos="0"/>
          <w:tab w:val="left" w:pos="284"/>
        </w:tabs>
        <w:autoSpaceDE w:val="0"/>
        <w:autoSpaceDN w:val="0"/>
        <w:ind w:left="284" w:hanging="284"/>
        <w:jc w:val="both"/>
      </w:pPr>
      <w:r w:rsidRPr="00E379E5">
        <w:t>основания, которые послужили для формирования выводов.</w:t>
      </w:r>
    </w:p>
    <w:p w:rsidR="00E379E5" w:rsidRPr="00E379E5" w:rsidRDefault="00E379E5" w:rsidP="009D21AB">
      <w:pPr>
        <w:tabs>
          <w:tab w:val="left" w:pos="0"/>
          <w:tab w:val="left" w:pos="284"/>
          <w:tab w:val="num" w:pos="709"/>
        </w:tabs>
        <w:autoSpaceDE w:val="0"/>
        <w:autoSpaceDN w:val="0"/>
        <w:ind w:left="284" w:hanging="284"/>
        <w:jc w:val="both"/>
      </w:pPr>
      <w:r w:rsidRPr="00E379E5">
        <w:tab/>
        <w:t>В этом случае акт признается Сторонами надлежащим и подписывается Сторонами.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left" w:pos="284"/>
        </w:tabs>
        <w:autoSpaceDE w:val="0"/>
        <w:autoSpaceDN w:val="0"/>
        <w:ind w:left="284" w:hanging="284"/>
        <w:jc w:val="both"/>
      </w:pPr>
      <w:r w:rsidRPr="00E379E5">
        <w:t xml:space="preserve">В случае если предложение о создании комиссии оставлено другой Стороной без ответа, либо Сторона отказывается от участия в комиссии, либо в работе комиссии были учинены препятствия, которые не позволили комиссии оформить надлежащий акт, заинтересованная Сторона в одностороннем порядке составляет акт с указанием причины его составления. В указанном акте </w:t>
      </w:r>
      <w:r w:rsidRPr="00E379E5">
        <w:lastRenderedPageBreak/>
        <w:t xml:space="preserve">фиксируются обстоятельства, позволяющие сделать вывод о том, что оспариваемый документ, произведенный в рамках настоящего Соглашения, является надлежащим либо формулируется вывод </w:t>
      </w:r>
      <w:proofErr w:type="gramStart"/>
      <w:r w:rsidRPr="00E379E5">
        <w:t>об</w:t>
      </w:r>
      <w:proofErr w:type="gramEnd"/>
      <w:r w:rsidRPr="00E379E5">
        <w:t xml:space="preserve"> обратном. Указанный акт направляется другой Стороне для сведения. При рассмотрении в суде споров о наличии либо отсутствии документа или об авторстве ЭД, заинтересованная Сторона обязана предоставить суду акт, составленный в соответствии с настоящей Процедурой.</w:t>
      </w:r>
    </w:p>
    <w:p w:rsidR="00E379E5" w:rsidRPr="00E379E5" w:rsidRDefault="00E379E5" w:rsidP="003C4086">
      <w:pPr>
        <w:numPr>
          <w:ilvl w:val="0"/>
          <w:numId w:val="32"/>
        </w:numPr>
        <w:tabs>
          <w:tab w:val="left" w:pos="284"/>
        </w:tabs>
        <w:autoSpaceDE w:val="0"/>
        <w:autoSpaceDN w:val="0"/>
        <w:ind w:left="284" w:hanging="284"/>
        <w:jc w:val="both"/>
      </w:pPr>
      <w:r w:rsidRPr="00E379E5">
        <w:t>Составленный комиссией акт является основанием для выработки окончательного решения между Сторонами. Данное решение должно быть подписано Сторонами не позднее 10 календарных дней с момента окончания работы комиссии. В случае</w:t>
      </w:r>
      <w:proofErr w:type="gramStart"/>
      <w:r w:rsidRPr="00E379E5">
        <w:t>,</w:t>
      </w:r>
      <w:proofErr w:type="gramEnd"/>
      <w:r w:rsidRPr="00E379E5">
        <w:t xml:space="preserve"> если подписание решения в этот срок не состоится, заинтересованная Сторона вправе обратиться в арбитражный суд и без выработанного Сторонами решения, а в качестве доказательства в судебном споре представить акт, составленный в соответствии с настоящей Процедурой.</w:t>
      </w:r>
    </w:p>
    <w:p w:rsidR="00E379E5" w:rsidRPr="00E379E5" w:rsidRDefault="00E379E5" w:rsidP="009D21AB">
      <w:pPr>
        <w:tabs>
          <w:tab w:val="left" w:pos="0"/>
        </w:tabs>
        <w:ind w:left="284" w:hanging="284"/>
        <w:jc w:val="both"/>
      </w:pPr>
    </w:p>
    <w:p w:rsidR="00E379E5" w:rsidRPr="00E379E5" w:rsidRDefault="00E379E5" w:rsidP="00E379E5">
      <w:pPr>
        <w:autoSpaceDE w:val="0"/>
        <w:autoSpaceDN w:val="0"/>
      </w:pPr>
    </w:p>
    <w:p w:rsidR="00E379E5" w:rsidRPr="00E379E5" w:rsidRDefault="00E379E5" w:rsidP="00E379E5">
      <w:pPr>
        <w:autoSpaceDE w:val="0"/>
        <w:autoSpaceDN w:val="0"/>
      </w:pPr>
    </w:p>
    <w:tbl>
      <w:tblPr>
        <w:tblW w:w="1063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61"/>
        <w:gridCol w:w="5670"/>
      </w:tblGrid>
      <w:tr w:rsidR="00E379E5" w:rsidRPr="00E379E5" w:rsidTr="000637EB">
        <w:tc>
          <w:tcPr>
            <w:tcW w:w="4961" w:type="dxa"/>
          </w:tcPr>
          <w:p w:rsidR="00E379E5" w:rsidRPr="00E379E5" w:rsidRDefault="00E379E5" w:rsidP="00E379E5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От Банка:</w:t>
            </w:r>
          </w:p>
          <w:p w:rsidR="00E379E5" w:rsidRPr="00E379E5" w:rsidRDefault="00E379E5" w:rsidP="00E379E5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E379E5" w:rsidRPr="00E379E5" w:rsidRDefault="00E379E5" w:rsidP="00E379E5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                     </w:t>
            </w:r>
          </w:p>
          <w:p w:rsidR="00E379E5" w:rsidRPr="00E379E5" w:rsidRDefault="00E379E5" w:rsidP="000637EB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ind w:left="-108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 w:rsidR="000637E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________________</w:t>
            </w:r>
            <w:r w:rsidR="000637EB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</w:t>
            </w:r>
          </w:p>
          <w:p w:rsidR="000637EB" w:rsidRPr="000F1938" w:rsidRDefault="000637EB" w:rsidP="00ED00CE">
            <w:pPr>
              <w:ind w:left="2302" w:hanging="241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D72F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должность, </w:t>
            </w:r>
            <w:r w:rsidRPr="00D72FA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., подпись уполномоченного представителя Банка)</w:t>
            </w:r>
          </w:p>
          <w:p w:rsidR="00E379E5" w:rsidRPr="00E379E5" w:rsidRDefault="00E379E5" w:rsidP="00E379E5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</w:t>
            </w:r>
          </w:p>
          <w:p w:rsidR="00E379E5" w:rsidRPr="00E379E5" w:rsidRDefault="00E379E5" w:rsidP="00E379E5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670" w:type="dxa"/>
          </w:tcPr>
          <w:p w:rsidR="00E379E5" w:rsidRPr="00E379E5" w:rsidRDefault="00E379E5" w:rsidP="00E379E5">
            <w:pPr>
              <w:keepNext/>
              <w:ind w:left="2302" w:hanging="2260"/>
              <w:jc w:val="both"/>
              <w:outlineLvl w:val="5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От Клиента:</w:t>
            </w:r>
          </w:p>
          <w:p w:rsidR="00E379E5" w:rsidRPr="00E379E5" w:rsidRDefault="00E379E5" w:rsidP="00E379E5">
            <w:pPr>
              <w:keepNext/>
              <w:ind w:left="2302" w:hanging="2260"/>
              <w:jc w:val="both"/>
              <w:outlineLvl w:val="5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E379E5" w:rsidRPr="00E379E5" w:rsidRDefault="00E379E5" w:rsidP="00E379E5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0F1938" w:rsidRDefault="00E379E5" w:rsidP="000F1938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</w:t>
            </w:r>
            <w:r w:rsidR="000F1938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 w:rsidR="000F1938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_______ </w:t>
            </w:r>
          </w:p>
          <w:p w:rsidR="000F1938" w:rsidRPr="000F1938" w:rsidRDefault="000F1938" w:rsidP="000F1938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D72F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должность, </w:t>
            </w:r>
            <w:r w:rsidRPr="00D72FA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., подпись уполномоченного представителя Клиента)</w:t>
            </w:r>
          </w:p>
          <w:p w:rsidR="00E379E5" w:rsidRPr="00E379E5" w:rsidRDefault="00E379E5" w:rsidP="00E379E5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379E5" w:rsidRPr="00E379E5" w:rsidRDefault="00E379E5" w:rsidP="00E379E5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</w:pPr>
            <w:r w:rsidRPr="00E379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М.П.</w:t>
            </w:r>
          </w:p>
        </w:tc>
      </w:tr>
    </w:tbl>
    <w:p w:rsidR="00E379E5" w:rsidRPr="00E379E5" w:rsidRDefault="00E379E5" w:rsidP="00E379E5"/>
    <w:p w:rsidR="00E379E5" w:rsidRPr="00E379E5" w:rsidRDefault="00E379E5" w:rsidP="00E379E5"/>
    <w:p w:rsidR="00E379E5" w:rsidRPr="00E379E5" w:rsidRDefault="00E379E5" w:rsidP="00E379E5"/>
    <w:p w:rsidR="00E379E5" w:rsidRPr="00E379E5" w:rsidRDefault="00E379E5" w:rsidP="00E379E5"/>
    <w:p w:rsidR="00E379E5" w:rsidRPr="00E379E5" w:rsidRDefault="00E379E5" w:rsidP="00E379E5">
      <w:pPr>
        <w:ind w:firstLine="720"/>
      </w:pPr>
    </w:p>
    <w:p w:rsidR="00E379E5" w:rsidRPr="00E379E5" w:rsidRDefault="00E379E5" w:rsidP="00E379E5">
      <w:pPr>
        <w:ind w:firstLine="720"/>
      </w:pPr>
    </w:p>
    <w:p w:rsidR="00E379E5" w:rsidRPr="00E379E5" w:rsidRDefault="00E379E5" w:rsidP="00E379E5">
      <w:r w:rsidRPr="00E379E5">
        <w:br w:type="page"/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6662"/>
      </w:tblGrid>
      <w:tr w:rsidR="00E379E5" w:rsidRPr="00E379E5" w:rsidTr="009D21AB">
        <w:tc>
          <w:tcPr>
            <w:tcW w:w="3261" w:type="dxa"/>
          </w:tcPr>
          <w:p w:rsidR="00E379E5" w:rsidRPr="00E379E5" w:rsidRDefault="00E379E5" w:rsidP="00E379E5">
            <w:r w:rsidRPr="00E379E5">
              <w:lastRenderedPageBreak/>
              <w:br w:type="page"/>
            </w:r>
          </w:p>
        </w:tc>
        <w:tc>
          <w:tcPr>
            <w:tcW w:w="6662" w:type="dxa"/>
          </w:tcPr>
          <w:p w:rsidR="00E379E5" w:rsidRPr="00E379E5" w:rsidRDefault="00E379E5" w:rsidP="00E379E5">
            <w:pPr>
              <w:autoSpaceDE w:val="0"/>
              <w:autoSpaceDN w:val="0"/>
              <w:ind w:firstLine="2861"/>
              <w:jc w:val="right"/>
              <w:rPr>
                <w:b/>
              </w:rPr>
            </w:pPr>
            <w:r w:rsidRPr="00E379E5">
              <w:rPr>
                <w:b/>
              </w:rPr>
              <w:t>Приложение 2</w:t>
            </w:r>
          </w:p>
          <w:p w:rsidR="00E379E5" w:rsidRPr="00E379E5" w:rsidRDefault="00785EC1" w:rsidP="00E379E5">
            <w:pPr>
              <w:ind w:left="-108"/>
            </w:pPr>
            <w:r>
              <w:t xml:space="preserve">       </w:t>
            </w:r>
            <w:r w:rsidR="00E379E5" w:rsidRPr="00E379E5">
              <w:t>к Соглашению об обмене документами в электронном виде</w:t>
            </w:r>
          </w:p>
          <w:p w:rsidR="00E379E5" w:rsidRPr="00E379E5" w:rsidRDefault="00785EC1" w:rsidP="00F94717">
            <w:pPr>
              <w:ind w:left="-108"/>
            </w:pPr>
            <w:r>
              <w:t xml:space="preserve">       </w:t>
            </w:r>
            <w:r w:rsidR="00F94717">
              <w:t>№____ от «</w:t>
            </w:r>
            <w:r w:rsidR="00E379E5" w:rsidRPr="00E379E5">
              <w:t>__</w:t>
            </w:r>
            <w:r w:rsidR="00F94717">
              <w:t>__»</w:t>
            </w:r>
            <w:r w:rsidR="00E379E5" w:rsidRPr="00E379E5">
              <w:t>____</w:t>
            </w:r>
            <w:r w:rsidR="00F94717">
              <w:t>___</w:t>
            </w:r>
            <w:r w:rsidR="00E379E5" w:rsidRPr="00E379E5">
              <w:t>____ 20___г.</w:t>
            </w:r>
          </w:p>
        </w:tc>
      </w:tr>
    </w:tbl>
    <w:p w:rsidR="00E379E5" w:rsidRPr="00E379E5" w:rsidRDefault="00E379E5" w:rsidP="00E379E5">
      <w:pPr>
        <w:ind w:firstLine="567"/>
        <w:jc w:val="center"/>
      </w:pPr>
    </w:p>
    <w:p w:rsidR="00E379E5" w:rsidRPr="00E379E5" w:rsidRDefault="00E379E5" w:rsidP="00E379E5">
      <w:pPr>
        <w:ind w:firstLine="567"/>
        <w:jc w:val="center"/>
        <w:rPr>
          <w:b/>
        </w:rPr>
      </w:pPr>
      <w:r w:rsidRPr="00E379E5">
        <w:rPr>
          <w:b/>
        </w:rPr>
        <w:t>АКТ</w:t>
      </w:r>
    </w:p>
    <w:p w:rsidR="00E379E5" w:rsidRPr="00E379E5" w:rsidRDefault="00E379E5" w:rsidP="00E379E5">
      <w:pPr>
        <w:ind w:firstLine="567"/>
        <w:jc w:val="center"/>
        <w:rPr>
          <w:b/>
        </w:rPr>
      </w:pPr>
      <w:r w:rsidRPr="00E379E5">
        <w:rPr>
          <w:b/>
        </w:rPr>
        <w:t xml:space="preserve">о вводе в эксплуатацию средств </w:t>
      </w:r>
      <w:proofErr w:type="gramStart"/>
      <w:r w:rsidRPr="00E379E5">
        <w:rPr>
          <w:b/>
        </w:rPr>
        <w:t>электронного</w:t>
      </w:r>
      <w:proofErr w:type="gramEnd"/>
      <w:r w:rsidRPr="00E379E5">
        <w:rPr>
          <w:b/>
        </w:rPr>
        <w:t xml:space="preserve"> </w:t>
      </w:r>
    </w:p>
    <w:p w:rsidR="00E379E5" w:rsidRPr="00E379E5" w:rsidRDefault="00E379E5" w:rsidP="00E379E5">
      <w:pPr>
        <w:ind w:firstLine="567"/>
        <w:jc w:val="center"/>
        <w:rPr>
          <w:b/>
        </w:rPr>
      </w:pPr>
      <w:r w:rsidRPr="00E379E5">
        <w:rPr>
          <w:b/>
        </w:rPr>
        <w:t xml:space="preserve">документооборота, </w:t>
      </w:r>
      <w:proofErr w:type="gramStart"/>
      <w:r w:rsidRPr="00E379E5">
        <w:rPr>
          <w:b/>
        </w:rPr>
        <w:t>установленных</w:t>
      </w:r>
      <w:proofErr w:type="gramEnd"/>
      <w:r w:rsidRPr="00E379E5">
        <w:rPr>
          <w:b/>
        </w:rPr>
        <w:t xml:space="preserve"> у Клиента</w:t>
      </w:r>
    </w:p>
    <w:p w:rsidR="00E379E5" w:rsidRPr="00E379E5" w:rsidRDefault="00E379E5" w:rsidP="00E379E5">
      <w:pPr>
        <w:ind w:firstLine="567"/>
        <w:jc w:val="center"/>
      </w:pPr>
    </w:p>
    <w:p w:rsidR="00E379E5" w:rsidRPr="00E379E5" w:rsidRDefault="00785EC1" w:rsidP="00E379E5">
      <w:pPr>
        <w:spacing w:after="240"/>
        <w:ind w:left="2880" w:firstLine="720"/>
      </w:pPr>
      <w:r>
        <w:t>«</w:t>
      </w:r>
      <w:r w:rsidR="00E379E5" w:rsidRPr="00E379E5">
        <w:t>___</w:t>
      </w:r>
      <w:r>
        <w:t>»</w:t>
      </w:r>
      <w:r w:rsidR="00E379E5" w:rsidRPr="00E379E5">
        <w:t>______________20___г.</w:t>
      </w:r>
    </w:p>
    <w:p w:rsidR="00E379E5" w:rsidRPr="00E379E5" w:rsidRDefault="00E379E5" w:rsidP="00E379E5">
      <w:pPr>
        <w:jc w:val="both"/>
      </w:pPr>
      <w:r w:rsidRPr="00E379E5">
        <w:tab/>
        <w:t>В соответствии с Соглашением  об обмене док</w:t>
      </w:r>
      <w:r w:rsidR="00785EC1">
        <w:t>ументами в электронном виде от «</w:t>
      </w:r>
      <w:r w:rsidRPr="00E379E5">
        <w:t>___</w:t>
      </w:r>
      <w:r w:rsidR="00785EC1">
        <w:t>»</w:t>
      </w:r>
      <w:r w:rsidRPr="00E379E5">
        <w:t xml:space="preserve">___________________20___ г. №____________________ (далее – Соглашение) между ________________________________________ (далее – Клиент) и </w:t>
      </w:r>
      <w:r w:rsidR="00542EFA">
        <w:t>П</w:t>
      </w:r>
      <w:r w:rsidRPr="00E379E5">
        <w:t xml:space="preserve">АО Сбербанк </w:t>
      </w:r>
      <w:bookmarkStart w:id="6" w:name="_GoBack"/>
      <w:bookmarkEnd w:id="6"/>
      <w:r w:rsidRPr="00E379E5">
        <w:t>(далее – Банк) представителями Банка и Клиента проведены следующие мероприятия:</w:t>
      </w:r>
    </w:p>
    <w:p w:rsidR="00E379E5" w:rsidRPr="00E379E5" w:rsidRDefault="00E379E5" w:rsidP="003C4086">
      <w:pPr>
        <w:numPr>
          <w:ilvl w:val="0"/>
          <w:numId w:val="14"/>
        </w:numPr>
        <w:tabs>
          <w:tab w:val="clear" w:pos="360"/>
          <w:tab w:val="left" w:pos="426"/>
        </w:tabs>
        <w:autoSpaceDE w:val="0"/>
        <w:autoSpaceDN w:val="0"/>
        <w:ind w:left="426" w:hanging="426"/>
        <w:jc w:val="both"/>
      </w:pPr>
      <w:r w:rsidRPr="00E379E5">
        <w:t xml:space="preserve">Банком переданы Клиенту, во владение на период действия настоящего Соглашения программные средства, обеспечивающие изготовление ключей ЭП и ключей проверки ЭП, формирование и проверку электронной подписи файлов (ЭП) – ПО </w:t>
      </w:r>
      <w:r w:rsidRPr="00E379E5">
        <w:rPr>
          <w:b/>
        </w:rPr>
        <w:t>«</w:t>
      </w:r>
      <w:proofErr w:type="spellStart"/>
      <w:r w:rsidRPr="00E379E5">
        <w:rPr>
          <w:b/>
        </w:rPr>
        <w:t>Sbersign</w:t>
      </w:r>
      <w:proofErr w:type="spellEnd"/>
      <w:r w:rsidRPr="00E379E5">
        <w:rPr>
          <w:b/>
        </w:rPr>
        <w:t>»</w:t>
      </w:r>
      <w:r w:rsidRPr="00E379E5">
        <w:t>.</w:t>
      </w:r>
    </w:p>
    <w:p w:rsidR="00E379E5" w:rsidRPr="00E379E5" w:rsidRDefault="00E379E5" w:rsidP="003C4086">
      <w:pPr>
        <w:numPr>
          <w:ilvl w:val="0"/>
          <w:numId w:val="14"/>
        </w:numPr>
        <w:tabs>
          <w:tab w:val="clear" w:pos="360"/>
          <w:tab w:val="left" w:pos="426"/>
        </w:tabs>
        <w:autoSpaceDE w:val="0"/>
        <w:autoSpaceDN w:val="0"/>
        <w:ind w:left="426" w:hanging="426"/>
        <w:jc w:val="both"/>
      </w:pPr>
      <w:r w:rsidRPr="00E379E5">
        <w:t>Банком передан Клиенту</w:t>
      </w:r>
      <w:r w:rsidRPr="00E379E5" w:rsidDel="002B53D4">
        <w:t xml:space="preserve"> </w:t>
      </w:r>
      <w:r w:rsidRPr="00E379E5">
        <w:t xml:space="preserve">во владение на период действия настоящего Соглашения программный модуль </w:t>
      </w:r>
      <w:r w:rsidRPr="00E379E5">
        <w:rPr>
          <w:b/>
        </w:rPr>
        <w:t>«</w:t>
      </w:r>
      <w:proofErr w:type="spellStart"/>
      <w:r w:rsidRPr="00E379E5">
        <w:rPr>
          <w:b/>
        </w:rPr>
        <w:t>HashCtrl</w:t>
      </w:r>
      <w:proofErr w:type="spellEnd"/>
      <w:r w:rsidRPr="00E379E5">
        <w:rPr>
          <w:b/>
        </w:rPr>
        <w:t>»</w:t>
      </w:r>
      <w:r w:rsidRPr="00E379E5">
        <w:t>, предназначенный для вычисления значений хэш-функции.</w:t>
      </w:r>
    </w:p>
    <w:p w:rsidR="00E379E5" w:rsidRPr="00E379E5" w:rsidRDefault="00E379E5" w:rsidP="003C4086">
      <w:pPr>
        <w:numPr>
          <w:ilvl w:val="0"/>
          <w:numId w:val="42"/>
        </w:numPr>
        <w:tabs>
          <w:tab w:val="left" w:pos="426"/>
        </w:tabs>
        <w:autoSpaceDE w:val="0"/>
        <w:autoSpaceDN w:val="0"/>
        <w:jc w:val="both"/>
      </w:pPr>
      <w:r w:rsidRPr="00E379E5">
        <w:t>Клиент использует для работы с Банком собственные аппаратные и общесистемные программные средства (компьютер, операционная система, вспомогательные программы и т.п.).</w:t>
      </w:r>
    </w:p>
    <w:p w:rsidR="00E379E5" w:rsidRPr="00E379E5" w:rsidRDefault="00E379E5" w:rsidP="003C4086">
      <w:pPr>
        <w:numPr>
          <w:ilvl w:val="0"/>
          <w:numId w:val="42"/>
        </w:numPr>
        <w:autoSpaceDE w:val="0"/>
        <w:autoSpaceDN w:val="0"/>
        <w:ind w:left="426" w:hanging="426"/>
        <w:jc w:val="both"/>
      </w:pPr>
      <w:r w:rsidRPr="00E379E5">
        <w:t xml:space="preserve">Установку программных средств, поставляемых Банком, на средствах Клиента выполнил </w:t>
      </w:r>
      <w:r w:rsidRPr="00574053">
        <w:rPr>
          <w:i/>
        </w:rPr>
        <w:t>_____________(</w:t>
      </w:r>
      <w:r w:rsidRPr="00574053">
        <w:rPr>
          <w:i/>
          <w:u w:val="single"/>
        </w:rPr>
        <w:t>Банк/Клиент)</w:t>
      </w:r>
      <w:r w:rsidRPr="00574053">
        <w:rPr>
          <w:i/>
        </w:rPr>
        <w:t>.</w:t>
      </w:r>
    </w:p>
    <w:p w:rsidR="00E379E5" w:rsidRPr="00E379E5" w:rsidRDefault="00E379E5" w:rsidP="003C4086">
      <w:pPr>
        <w:numPr>
          <w:ilvl w:val="0"/>
          <w:numId w:val="42"/>
        </w:numPr>
        <w:tabs>
          <w:tab w:val="left" w:pos="426"/>
        </w:tabs>
        <w:autoSpaceDE w:val="0"/>
        <w:autoSpaceDN w:val="0"/>
        <w:ind w:left="426" w:hanging="426"/>
        <w:jc w:val="both"/>
      </w:pPr>
      <w:r w:rsidRPr="00E379E5">
        <w:t>Комплектность и содержание установленных программных средств, а также используемого вместе с ними общесистемного и вспомогательного программного обеспечения Клиента закреплено путем вычисления хэш-функции (Приложение 1 к настоящему Акту).</w:t>
      </w:r>
    </w:p>
    <w:p w:rsidR="00E379E5" w:rsidRPr="00E379E5" w:rsidRDefault="00E379E5" w:rsidP="003C4086">
      <w:pPr>
        <w:numPr>
          <w:ilvl w:val="0"/>
          <w:numId w:val="42"/>
        </w:numPr>
        <w:autoSpaceDE w:val="0"/>
        <w:autoSpaceDN w:val="0"/>
        <w:ind w:left="426" w:hanging="426"/>
        <w:jc w:val="both"/>
      </w:pPr>
      <w:r w:rsidRPr="00E379E5">
        <w:t>Банк предоставил Клиенту документацию на прикладное программное обеспечение и инструкции, достаточные для работы Клиента в соответствии с Соглашением.</w:t>
      </w:r>
    </w:p>
    <w:p w:rsidR="00E379E5" w:rsidRPr="00E379E5" w:rsidRDefault="00E379E5" w:rsidP="003C4086">
      <w:pPr>
        <w:numPr>
          <w:ilvl w:val="0"/>
          <w:numId w:val="42"/>
        </w:numPr>
        <w:autoSpaceDE w:val="0"/>
        <w:autoSpaceDN w:val="0"/>
        <w:ind w:left="426" w:hanging="426"/>
        <w:jc w:val="both"/>
      </w:pPr>
      <w:r w:rsidRPr="00E379E5">
        <w:t>Руководство Клиента и лица, осуществляющие эксплуатацию средств ЭДО, с требованиями по обеспечению ее безопасности ознакомились.</w:t>
      </w:r>
    </w:p>
    <w:p w:rsidR="00E379E5" w:rsidRPr="00E379E5" w:rsidRDefault="00E379E5" w:rsidP="003C4086">
      <w:pPr>
        <w:numPr>
          <w:ilvl w:val="0"/>
          <w:numId w:val="42"/>
        </w:numPr>
        <w:autoSpaceDE w:val="0"/>
        <w:autoSpaceDN w:val="0"/>
        <w:ind w:left="426" w:hanging="426"/>
        <w:jc w:val="both"/>
      </w:pPr>
      <w:r w:rsidRPr="00E379E5">
        <w:t xml:space="preserve">Руководство Клиента назначило работника (работников), в чьи функции входит организация и контроль выполнения требований по обеспечению безопасности в процессе эксплуатации средств ЭДО, а также взаимодействие со Службой безопасности Банка. </w:t>
      </w:r>
    </w:p>
    <w:p w:rsidR="00E379E5" w:rsidRPr="00E379E5" w:rsidRDefault="00E379E5" w:rsidP="003C4086">
      <w:pPr>
        <w:numPr>
          <w:ilvl w:val="0"/>
          <w:numId w:val="42"/>
        </w:numPr>
        <w:autoSpaceDE w:val="0"/>
        <w:autoSpaceDN w:val="0"/>
        <w:ind w:left="426" w:hanging="426"/>
        <w:jc w:val="both"/>
      </w:pPr>
      <w:r w:rsidRPr="00E379E5">
        <w:t>Генерация ключей ЭП осуществлена. Ключам ЭП присвоен идентификатор в соответствии с установленным Удостоверяющим центром форматом.</w:t>
      </w:r>
    </w:p>
    <w:p w:rsidR="00E379E5" w:rsidRPr="00E379E5" w:rsidRDefault="00E379E5" w:rsidP="003C4086">
      <w:pPr>
        <w:numPr>
          <w:ilvl w:val="0"/>
          <w:numId w:val="42"/>
        </w:numPr>
        <w:autoSpaceDE w:val="0"/>
        <w:autoSpaceDN w:val="0"/>
        <w:ind w:left="426" w:hanging="426"/>
        <w:jc w:val="both"/>
      </w:pPr>
      <w:r w:rsidRPr="00E379E5">
        <w:t xml:space="preserve">Клиенту </w:t>
      </w:r>
      <w:proofErr w:type="gramStart"/>
      <w:r w:rsidRPr="00E379E5">
        <w:t>переданы</w:t>
      </w:r>
      <w:proofErr w:type="gramEnd"/>
      <w:r w:rsidRPr="00E379E5">
        <w:t xml:space="preserve"> СКП ЭП уполномоченных лиц, выданные Удостоверяющим центром.</w:t>
      </w:r>
    </w:p>
    <w:p w:rsidR="00E379E5" w:rsidRPr="00E379E5" w:rsidRDefault="00E379E5" w:rsidP="003C4086">
      <w:pPr>
        <w:numPr>
          <w:ilvl w:val="0"/>
          <w:numId w:val="42"/>
        </w:numPr>
        <w:autoSpaceDE w:val="0"/>
        <w:autoSpaceDN w:val="0"/>
        <w:jc w:val="both"/>
      </w:pPr>
      <w:r w:rsidRPr="00E379E5">
        <w:t xml:space="preserve">Передаваемые Клиентом электронные документы будут заверяться </w:t>
      </w:r>
      <w:r w:rsidRPr="00574053">
        <w:rPr>
          <w:i/>
        </w:rPr>
        <w:t>_______(</w:t>
      </w:r>
      <w:r w:rsidRPr="00574053">
        <w:rPr>
          <w:i/>
          <w:u w:val="single"/>
        </w:rPr>
        <w:t>одной/двумя)</w:t>
      </w:r>
      <w:r w:rsidRPr="00E379E5">
        <w:t xml:space="preserve"> ЭП. </w:t>
      </w:r>
    </w:p>
    <w:p w:rsidR="00E27C4F" w:rsidRDefault="00E27C4F" w:rsidP="00E379E5">
      <w:pPr>
        <w:autoSpaceDE w:val="0"/>
        <w:autoSpaceDN w:val="0"/>
        <w:ind w:firstLine="426"/>
        <w:rPr>
          <w:i/>
        </w:rPr>
      </w:pPr>
    </w:p>
    <w:p w:rsidR="00E379E5" w:rsidRPr="00E379E5" w:rsidRDefault="00E379E5" w:rsidP="00E379E5">
      <w:pPr>
        <w:autoSpaceDE w:val="0"/>
        <w:autoSpaceDN w:val="0"/>
        <w:ind w:firstLine="426"/>
        <w:rPr>
          <w:i/>
        </w:rPr>
      </w:pPr>
      <w:r w:rsidRPr="00E379E5">
        <w:rPr>
          <w:i/>
        </w:rPr>
        <w:t>Вывод:</w:t>
      </w:r>
    </w:p>
    <w:p w:rsidR="00E379E5" w:rsidRDefault="00E379E5" w:rsidP="00E379E5">
      <w:pPr>
        <w:ind w:firstLine="426"/>
        <w:rPr>
          <w:i/>
        </w:rPr>
      </w:pPr>
      <w:r w:rsidRPr="00E379E5">
        <w:rPr>
          <w:i/>
        </w:rPr>
        <w:t xml:space="preserve">Стороны исполнили все положения Соглашения, необходимые для начала обмена между ними электронными документами. </w:t>
      </w:r>
    </w:p>
    <w:p w:rsidR="00ED00CE" w:rsidRPr="00E379E5" w:rsidRDefault="00ED00CE" w:rsidP="00E379E5">
      <w:pPr>
        <w:ind w:firstLine="426"/>
        <w:rPr>
          <w:i/>
        </w:rPr>
      </w:pP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70"/>
        <w:gridCol w:w="5104"/>
      </w:tblGrid>
      <w:tr w:rsidR="00E27C4F" w:rsidRPr="00E379E5" w:rsidTr="00E27C4F">
        <w:tc>
          <w:tcPr>
            <w:tcW w:w="5670" w:type="dxa"/>
          </w:tcPr>
          <w:p w:rsidR="00E27C4F" w:rsidRPr="00E379E5" w:rsidRDefault="00E27C4F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От Банка:</w:t>
            </w:r>
          </w:p>
          <w:p w:rsidR="00E27C4F" w:rsidRPr="00E379E5" w:rsidRDefault="00E27C4F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E27C4F" w:rsidRPr="00E379E5" w:rsidRDefault="00E27C4F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                     </w:t>
            </w:r>
          </w:p>
          <w:p w:rsidR="00E27C4F" w:rsidRPr="00E379E5" w:rsidRDefault="00E27C4F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ind w:left="-108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</w:t>
            </w:r>
          </w:p>
          <w:p w:rsidR="00E27C4F" w:rsidRPr="000F1938" w:rsidRDefault="00E27C4F" w:rsidP="00E27C4F">
            <w:pPr>
              <w:ind w:left="2302" w:hanging="2302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D72F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должность, </w:t>
            </w:r>
            <w:r w:rsidRPr="00D72FA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., подпись уполномоченного представителя Банка)</w:t>
            </w:r>
          </w:p>
          <w:p w:rsidR="00E27C4F" w:rsidRPr="00E379E5" w:rsidRDefault="00E27C4F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</w:t>
            </w:r>
          </w:p>
          <w:p w:rsidR="00E27C4F" w:rsidRPr="00E379E5" w:rsidRDefault="00E27C4F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104" w:type="dxa"/>
          </w:tcPr>
          <w:p w:rsidR="00E27C4F" w:rsidRPr="00E379E5" w:rsidRDefault="00E27C4F" w:rsidP="00F337F0">
            <w:pPr>
              <w:keepNext/>
              <w:ind w:left="2302" w:hanging="2260"/>
              <w:jc w:val="both"/>
              <w:outlineLvl w:val="5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От Клиента:</w:t>
            </w:r>
          </w:p>
          <w:p w:rsidR="00E27C4F" w:rsidRPr="00E379E5" w:rsidRDefault="00E27C4F" w:rsidP="00F337F0">
            <w:pPr>
              <w:keepNext/>
              <w:ind w:left="2302" w:hanging="2260"/>
              <w:jc w:val="both"/>
              <w:outlineLvl w:val="5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E27C4F" w:rsidRPr="00E379E5" w:rsidRDefault="00E27C4F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E27C4F" w:rsidRDefault="00E27C4F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_______ </w:t>
            </w:r>
          </w:p>
          <w:p w:rsidR="00E27C4F" w:rsidRPr="000F1938" w:rsidRDefault="00E27C4F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D72F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должность, </w:t>
            </w:r>
            <w:r w:rsidRPr="00D72FA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., подпись уполномоченного представителя Клиента)</w:t>
            </w:r>
          </w:p>
          <w:p w:rsidR="00E27C4F" w:rsidRPr="00E379E5" w:rsidRDefault="00E27C4F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E27C4F" w:rsidRPr="00E379E5" w:rsidRDefault="00E27C4F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</w:pPr>
            <w:r w:rsidRPr="00E379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М.П.</w:t>
            </w:r>
          </w:p>
        </w:tc>
      </w:tr>
    </w:tbl>
    <w:p w:rsidR="00E379E5" w:rsidRPr="00E379E5" w:rsidRDefault="00E379E5" w:rsidP="00E379E5">
      <w:pPr>
        <w:ind w:firstLine="426"/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070"/>
        <w:gridCol w:w="4938"/>
      </w:tblGrid>
      <w:tr w:rsidR="00E379E5" w:rsidRPr="00E379E5" w:rsidTr="009D21AB">
        <w:trPr>
          <w:trHeight w:val="1276"/>
        </w:trPr>
        <w:tc>
          <w:tcPr>
            <w:tcW w:w="5070" w:type="dxa"/>
          </w:tcPr>
          <w:p w:rsidR="00E379E5" w:rsidRPr="00E379E5" w:rsidRDefault="00E379E5" w:rsidP="00E379E5">
            <w:r w:rsidRPr="00E379E5">
              <w:lastRenderedPageBreak/>
              <w:br w:type="page"/>
            </w:r>
          </w:p>
        </w:tc>
        <w:tc>
          <w:tcPr>
            <w:tcW w:w="4938" w:type="dxa"/>
          </w:tcPr>
          <w:p w:rsidR="009D21AB" w:rsidRDefault="009D21AB" w:rsidP="00E379E5">
            <w:pPr>
              <w:jc w:val="right"/>
              <w:rPr>
                <w:b/>
              </w:rPr>
            </w:pPr>
          </w:p>
          <w:p w:rsidR="009D21AB" w:rsidRDefault="009D21AB" w:rsidP="00E379E5">
            <w:pPr>
              <w:jc w:val="right"/>
              <w:rPr>
                <w:b/>
              </w:rPr>
            </w:pPr>
          </w:p>
          <w:p w:rsidR="009D21AB" w:rsidRDefault="009D21AB" w:rsidP="00E379E5">
            <w:pPr>
              <w:jc w:val="right"/>
              <w:rPr>
                <w:b/>
              </w:rPr>
            </w:pPr>
          </w:p>
          <w:p w:rsidR="009D21AB" w:rsidRDefault="009D21AB" w:rsidP="00E379E5">
            <w:pPr>
              <w:jc w:val="right"/>
              <w:rPr>
                <w:b/>
              </w:rPr>
            </w:pPr>
          </w:p>
          <w:p w:rsidR="009D21AB" w:rsidRDefault="009D21AB" w:rsidP="00E379E5">
            <w:pPr>
              <w:jc w:val="right"/>
              <w:rPr>
                <w:b/>
              </w:rPr>
            </w:pPr>
          </w:p>
          <w:p w:rsidR="00E379E5" w:rsidRPr="00E379E5" w:rsidRDefault="00E379E5" w:rsidP="00E379E5">
            <w:pPr>
              <w:jc w:val="right"/>
              <w:rPr>
                <w:b/>
              </w:rPr>
            </w:pPr>
            <w:r w:rsidRPr="00E379E5">
              <w:rPr>
                <w:b/>
              </w:rPr>
              <w:t xml:space="preserve">Приложение 1 </w:t>
            </w:r>
          </w:p>
          <w:p w:rsidR="00E379E5" w:rsidRPr="00E379E5" w:rsidRDefault="00E379E5" w:rsidP="00E379E5">
            <w:pPr>
              <w:jc w:val="right"/>
            </w:pPr>
          </w:p>
          <w:p w:rsidR="00E379E5" w:rsidRPr="00E379E5" w:rsidRDefault="00E379E5" w:rsidP="00E379E5">
            <w:r w:rsidRPr="00E379E5">
              <w:t>к Акту о вводе в эксплуатацию средств электронного документооборота, установленных у Клиента</w:t>
            </w:r>
          </w:p>
          <w:p w:rsidR="00E379E5" w:rsidRPr="00E379E5" w:rsidRDefault="006F0D46" w:rsidP="00E379E5">
            <w:r>
              <w:t>от  «</w:t>
            </w:r>
            <w:r w:rsidR="00E379E5" w:rsidRPr="00E379E5">
              <w:t>___</w:t>
            </w:r>
            <w:r>
              <w:t>»</w:t>
            </w:r>
            <w:r w:rsidR="00E379E5" w:rsidRPr="00E379E5">
              <w:t>______________20___г.</w:t>
            </w:r>
          </w:p>
          <w:p w:rsidR="00E379E5" w:rsidRPr="00E379E5" w:rsidRDefault="00E379E5" w:rsidP="00E379E5">
            <w:pPr>
              <w:jc w:val="right"/>
            </w:pPr>
          </w:p>
          <w:p w:rsidR="00E379E5" w:rsidRPr="00E379E5" w:rsidRDefault="00E379E5" w:rsidP="00E379E5">
            <w:pPr>
              <w:jc w:val="right"/>
            </w:pPr>
          </w:p>
        </w:tc>
      </w:tr>
    </w:tbl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/>
        <w:jc w:val="right"/>
        <w:rPr>
          <w:b/>
        </w:rPr>
      </w:pPr>
      <w:r w:rsidRPr="00E379E5">
        <w:rPr>
          <w:b/>
        </w:rPr>
        <w:t>ОБРАЗЕЦ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/>
        <w:jc w:val="center"/>
      </w:pPr>
      <w:r w:rsidRPr="00E379E5">
        <w:rPr>
          <w:b/>
        </w:rPr>
        <w:t xml:space="preserve">Значения хэш-функции по ГОСТ </w:t>
      </w:r>
      <w:proofErr w:type="gramStart"/>
      <w:r w:rsidRPr="00E379E5">
        <w:rPr>
          <w:b/>
        </w:rPr>
        <w:t>Р</w:t>
      </w:r>
      <w:proofErr w:type="gramEnd"/>
      <w:r w:rsidRPr="00E379E5">
        <w:rPr>
          <w:b/>
        </w:rPr>
        <w:t xml:space="preserve"> 34.11-94</w:t>
      </w:r>
      <w:r w:rsidRPr="00E379E5">
        <w:t xml:space="preserve"> </w:t>
      </w:r>
      <w:r w:rsidRPr="00E379E5">
        <w:rPr>
          <w:b/>
        </w:rPr>
        <w:t>для файлов, полученные</w:t>
      </w:r>
      <w:r w:rsidRPr="00E379E5">
        <w:rPr>
          <w:b/>
        </w:rPr>
        <w:br/>
        <w:t>с помощью программного модуля Hashctrl.exe</w:t>
      </w:r>
      <w:r w:rsidRPr="00E379E5">
        <w:rPr>
          <w:vertAlign w:val="superscript"/>
        </w:rPr>
        <w:footnoteReference w:id="1"/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/>
      </w:pP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before="120"/>
      </w:pPr>
      <w:r w:rsidRPr="00E379E5">
        <w:t xml:space="preserve">Содержимое файла </w:t>
      </w:r>
      <w:r w:rsidRPr="00E379E5">
        <w:rPr>
          <w:b/>
        </w:rPr>
        <w:t>hash.res</w:t>
      </w:r>
      <w:r w:rsidRPr="00E379E5">
        <w:t xml:space="preserve">, после выполнения задачи </w:t>
      </w:r>
      <w:r w:rsidRPr="00E379E5">
        <w:rPr>
          <w:b/>
        </w:rPr>
        <w:t>Hashctrl.exe</w:t>
      </w:r>
      <w:r w:rsidRPr="00E379E5">
        <w:t>: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E379E5">
        <w:t>&lt;указываются вычисленные значения для каждого файла из списка&gt;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E379E5">
        <w:t>……………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</w:pPr>
      <w:r w:rsidRPr="00E379E5">
        <w:t>……………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E379E5">
        <w:t>Исполнители, производившие вычисления значений хэш-функции: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E379E5">
        <w:t>от Банка</w:t>
      </w:r>
      <w:r w:rsidRPr="00E379E5">
        <w:tab/>
      </w:r>
      <w:r w:rsidRPr="00E379E5">
        <w:tab/>
      </w:r>
      <w:r w:rsidRPr="00E379E5">
        <w:tab/>
        <w:t xml:space="preserve">              _______Ф.И.О______                        _____________   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E379E5">
        <w:t>от Клиента</w:t>
      </w:r>
      <w:r w:rsidRPr="00E379E5">
        <w:tab/>
      </w:r>
      <w:r w:rsidRPr="00E379E5">
        <w:tab/>
      </w:r>
      <w:r w:rsidRPr="00E379E5">
        <w:tab/>
      </w:r>
      <w:r w:rsidRPr="00E379E5">
        <w:tab/>
        <w:t xml:space="preserve">  _______Ф.И.О______                        _____________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</w:pPr>
      <w:r w:rsidRPr="00E379E5">
        <w:tab/>
        <w:t>От Банка</w:t>
      </w:r>
      <w:proofErr w:type="gramStart"/>
      <w:r w:rsidRPr="00E379E5">
        <w:tab/>
      </w:r>
      <w:r w:rsidRPr="00E379E5">
        <w:tab/>
      </w:r>
      <w:r w:rsidRPr="00E379E5">
        <w:tab/>
      </w:r>
      <w:r w:rsidRPr="00E379E5">
        <w:tab/>
      </w:r>
      <w:r w:rsidRPr="00E379E5">
        <w:tab/>
        <w:t xml:space="preserve">     </w:t>
      </w:r>
      <w:r w:rsidRPr="00E379E5">
        <w:tab/>
        <w:t>О</w:t>
      </w:r>
      <w:proofErr w:type="gramEnd"/>
      <w:r w:rsidRPr="00E379E5">
        <w:t>т Клиента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E379E5">
        <w:t>__________________________________</w:t>
      </w:r>
      <w:r w:rsidRPr="00E379E5">
        <w:tab/>
        <w:t xml:space="preserve">        </w:t>
      </w:r>
      <w:r w:rsidRPr="00E379E5">
        <w:tab/>
        <w:t xml:space="preserve"> __________________________________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autoSpaceDE w:val="0"/>
        <w:autoSpaceDN w:val="0"/>
        <w:spacing w:after="120"/>
        <w:jc w:val="both"/>
      </w:pPr>
      <w:r w:rsidRPr="00E379E5">
        <w:t>(должность уполномоченного лица)                        (должность уполномоченного лица)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E379E5">
        <w:tab/>
      </w:r>
      <w:r w:rsidRPr="00E379E5">
        <w:tab/>
      </w:r>
      <w:r w:rsidRPr="00E379E5">
        <w:tab/>
      </w:r>
      <w:r w:rsidRPr="00E379E5">
        <w:tab/>
      </w:r>
      <w:r w:rsidRPr="00E379E5">
        <w:tab/>
      </w:r>
      <w:r w:rsidRPr="00E379E5">
        <w:tab/>
      </w:r>
      <w:r w:rsidRPr="00E379E5">
        <w:tab/>
      </w:r>
      <w:r w:rsidRPr="00E379E5">
        <w:tab/>
      </w:r>
      <w:r w:rsidRPr="00E379E5">
        <w:tab/>
      </w:r>
      <w:r w:rsidRPr="00E379E5">
        <w:tab/>
      </w:r>
      <w:r w:rsidRPr="00E379E5">
        <w:tab/>
      </w:r>
      <w:r w:rsidRPr="00E379E5">
        <w:tab/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E379E5">
        <w:t xml:space="preserve">_______________  (_______________________)  ______________  (_____________________)    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</w:pPr>
      <w:r w:rsidRPr="00E379E5">
        <w:tab/>
        <w:t xml:space="preserve">(подпись)          </w:t>
      </w:r>
      <w:r w:rsidRPr="00E379E5">
        <w:tab/>
        <w:t xml:space="preserve">ФИО  </w:t>
      </w:r>
      <w:r w:rsidRPr="00E379E5">
        <w:tab/>
      </w:r>
      <w:r w:rsidRPr="00E379E5">
        <w:tab/>
      </w:r>
      <w:r w:rsidRPr="00E379E5">
        <w:tab/>
        <w:t xml:space="preserve">      (подпись)          </w:t>
      </w:r>
      <w:r w:rsidRPr="00E379E5">
        <w:tab/>
        <w:t xml:space="preserve">           ФИО</w:t>
      </w:r>
    </w:p>
    <w:p w:rsidR="00E379E5" w:rsidRPr="00E379E5" w:rsidRDefault="00E379E5" w:rsidP="00E379E5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120"/>
      </w:pPr>
      <w:r w:rsidRPr="00E379E5">
        <w:t xml:space="preserve">   </w:t>
      </w:r>
      <w:proofErr w:type="spellStart"/>
      <w:r w:rsidRPr="00E379E5">
        <w:t>м.п</w:t>
      </w:r>
      <w:proofErr w:type="spellEnd"/>
      <w:r w:rsidRPr="00E379E5">
        <w:t>.</w:t>
      </w:r>
      <w:r w:rsidRPr="00E379E5">
        <w:tab/>
      </w:r>
      <w:r w:rsidRPr="00E379E5">
        <w:tab/>
      </w:r>
      <w:r w:rsidRPr="00E379E5">
        <w:tab/>
      </w:r>
      <w:r w:rsidRPr="00E379E5">
        <w:tab/>
      </w:r>
      <w:r w:rsidRPr="00E379E5">
        <w:tab/>
      </w:r>
      <w:r w:rsidRPr="00E379E5">
        <w:tab/>
        <w:t xml:space="preserve">          </w:t>
      </w:r>
      <w:proofErr w:type="spellStart"/>
      <w:r w:rsidRPr="00E379E5">
        <w:t>м.п</w:t>
      </w:r>
      <w:proofErr w:type="spellEnd"/>
      <w:r w:rsidRPr="00E379E5">
        <w:t>.</w:t>
      </w:r>
    </w:p>
    <w:p w:rsidR="00E379E5" w:rsidRPr="00E379E5" w:rsidRDefault="00E379E5" w:rsidP="00E379E5">
      <w:r w:rsidRPr="00E379E5">
        <w:br w:type="page"/>
      </w:r>
    </w:p>
    <w:tbl>
      <w:tblPr>
        <w:tblpPr w:leftFromText="180" w:rightFromText="180" w:vertAnchor="page" w:horzAnchor="margin" w:tblpY="408"/>
        <w:tblW w:w="9900" w:type="dxa"/>
        <w:tblLayout w:type="fixed"/>
        <w:tblLook w:val="0000" w:firstRow="0" w:lastRow="0" w:firstColumn="0" w:lastColumn="0" w:noHBand="0" w:noVBand="0"/>
      </w:tblPr>
      <w:tblGrid>
        <w:gridCol w:w="5220"/>
        <w:gridCol w:w="4680"/>
      </w:tblGrid>
      <w:tr w:rsidR="00E379E5" w:rsidRPr="00E379E5" w:rsidTr="009D21AB">
        <w:tc>
          <w:tcPr>
            <w:tcW w:w="5220" w:type="dxa"/>
          </w:tcPr>
          <w:p w:rsidR="00E379E5" w:rsidRPr="00E379E5" w:rsidRDefault="00E379E5" w:rsidP="00E379E5">
            <w:r w:rsidRPr="00E379E5">
              <w:lastRenderedPageBreak/>
              <w:br w:type="page"/>
            </w:r>
          </w:p>
        </w:tc>
        <w:tc>
          <w:tcPr>
            <w:tcW w:w="4680" w:type="dxa"/>
          </w:tcPr>
          <w:p w:rsidR="00E379E5" w:rsidRPr="00E379E5" w:rsidRDefault="00E379E5" w:rsidP="00E379E5">
            <w:pPr>
              <w:autoSpaceDE w:val="0"/>
              <w:autoSpaceDN w:val="0"/>
              <w:ind w:firstLine="2719"/>
              <w:jc w:val="right"/>
              <w:rPr>
                <w:b/>
              </w:rPr>
            </w:pPr>
            <w:r w:rsidRPr="00E379E5">
              <w:rPr>
                <w:b/>
              </w:rPr>
              <w:t>Приложение 3</w:t>
            </w:r>
          </w:p>
          <w:p w:rsidR="00E379E5" w:rsidRPr="00E379E5" w:rsidRDefault="00E379E5" w:rsidP="00E379E5">
            <w:pPr>
              <w:ind w:left="876"/>
            </w:pPr>
          </w:p>
          <w:p w:rsidR="00E379E5" w:rsidRPr="00E379E5" w:rsidRDefault="00E379E5" w:rsidP="00E379E5">
            <w:r w:rsidRPr="00E379E5">
              <w:t>к Соглашению об обмене документами в электронном виде</w:t>
            </w:r>
          </w:p>
          <w:p w:rsidR="00E379E5" w:rsidRPr="00E379E5" w:rsidRDefault="00E379E5" w:rsidP="00E379E5"/>
          <w:p w:rsidR="00E379E5" w:rsidRPr="00E379E5" w:rsidRDefault="00E379E5" w:rsidP="006F0D46">
            <w:r w:rsidRPr="00E379E5">
              <w:t xml:space="preserve">№_____ от </w:t>
            </w:r>
            <w:r w:rsidR="006F0D46">
              <w:t xml:space="preserve"> «</w:t>
            </w:r>
            <w:r w:rsidRPr="00E379E5">
              <w:t>___</w:t>
            </w:r>
            <w:r w:rsidR="006F0D46">
              <w:t>»</w:t>
            </w:r>
            <w:r w:rsidRPr="00E379E5">
              <w:t xml:space="preserve">______________ 20___г. </w:t>
            </w:r>
          </w:p>
        </w:tc>
      </w:tr>
    </w:tbl>
    <w:p w:rsidR="009D21AB" w:rsidRDefault="009D21AB" w:rsidP="00E379E5">
      <w:pPr>
        <w:jc w:val="center"/>
        <w:rPr>
          <w:b/>
        </w:rPr>
      </w:pPr>
    </w:p>
    <w:p w:rsidR="009D21AB" w:rsidRDefault="009D21AB" w:rsidP="00E379E5">
      <w:pPr>
        <w:jc w:val="center"/>
        <w:rPr>
          <w:b/>
        </w:rPr>
      </w:pPr>
    </w:p>
    <w:p w:rsidR="009D21AB" w:rsidRDefault="009D21AB" w:rsidP="00E379E5">
      <w:pPr>
        <w:jc w:val="center"/>
        <w:rPr>
          <w:b/>
        </w:rPr>
      </w:pPr>
    </w:p>
    <w:p w:rsidR="009D21AB" w:rsidRDefault="009D21AB" w:rsidP="00E379E5">
      <w:pPr>
        <w:jc w:val="center"/>
        <w:rPr>
          <w:b/>
        </w:rPr>
      </w:pPr>
    </w:p>
    <w:p w:rsidR="00E379E5" w:rsidRPr="00E379E5" w:rsidRDefault="00E379E5" w:rsidP="00E379E5">
      <w:pPr>
        <w:jc w:val="center"/>
        <w:rPr>
          <w:b/>
        </w:rPr>
      </w:pPr>
      <w:r w:rsidRPr="00E379E5">
        <w:rPr>
          <w:b/>
        </w:rPr>
        <w:t>Спецификация средств электронного документооборота</w:t>
      </w:r>
    </w:p>
    <w:p w:rsidR="00E379E5" w:rsidRPr="00E379E5" w:rsidRDefault="00E379E5" w:rsidP="00E379E5">
      <w:pPr>
        <w:jc w:val="center"/>
        <w:rPr>
          <w:b/>
        </w:rPr>
      </w:pPr>
    </w:p>
    <w:p w:rsidR="00E379E5" w:rsidRPr="00E379E5" w:rsidRDefault="00E379E5" w:rsidP="00E379E5">
      <w:pPr>
        <w:tabs>
          <w:tab w:val="left" w:pos="0"/>
        </w:tabs>
      </w:pPr>
      <w:r w:rsidRPr="00E379E5">
        <w:tab/>
      </w:r>
    </w:p>
    <w:p w:rsidR="00E379E5" w:rsidRPr="00E379E5" w:rsidRDefault="00E379E5" w:rsidP="00E379E5">
      <w:pPr>
        <w:tabs>
          <w:tab w:val="left" w:pos="0"/>
          <w:tab w:val="left" w:pos="567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</w:pPr>
      <w:r w:rsidRPr="00E379E5">
        <w:tab/>
        <w:t>Приведенный ниже состав средств электронного документооборота необходим для использования Клиентом.</w:t>
      </w:r>
    </w:p>
    <w:p w:rsidR="00E379E5" w:rsidRPr="00E379E5" w:rsidRDefault="00E379E5" w:rsidP="00E379E5">
      <w:pPr>
        <w:tabs>
          <w:tab w:val="left" w:pos="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</w:pPr>
      <w:r w:rsidRPr="00E379E5">
        <w:t>1. Программные средства</w:t>
      </w:r>
    </w:p>
    <w:p w:rsidR="00E379E5" w:rsidRPr="00E379E5" w:rsidRDefault="00E379E5" w:rsidP="00E379E5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</w:pPr>
      <w:r w:rsidRPr="00E379E5">
        <w:t>1.1.Программное средство генерации ключей, формирования и проверки ЭП – ПО «</w:t>
      </w:r>
      <w:proofErr w:type="spellStart"/>
      <w:r w:rsidRPr="00E379E5">
        <w:rPr>
          <w:b/>
        </w:rPr>
        <w:t>Sbersign</w:t>
      </w:r>
      <w:proofErr w:type="spellEnd"/>
      <w:r w:rsidRPr="00E379E5">
        <w:rPr>
          <w:b/>
        </w:rPr>
        <w:t>»</w:t>
      </w:r>
      <w:r w:rsidRPr="00E379E5">
        <w:t>.</w:t>
      </w:r>
      <w:r w:rsidRPr="00E379E5">
        <w:tab/>
        <w:t xml:space="preserve">Программа предназначена для генерации и проверки ЭП файлов на базе алгоритмов, соответствующих Российским стандартам ГОСТ Р34.10-2001, ГОСТ </w:t>
      </w:r>
      <w:proofErr w:type="gramStart"/>
      <w:r w:rsidRPr="00E379E5">
        <w:t>Р</w:t>
      </w:r>
      <w:proofErr w:type="gramEnd"/>
      <w:r w:rsidRPr="00E379E5">
        <w:t xml:space="preserve"> 34.11.-94. Программа реализована в виде исполняемого модуля sbersign.exe и предназначена для работы в операционной среде </w:t>
      </w:r>
      <w:proofErr w:type="spellStart"/>
      <w:r w:rsidRPr="00E379E5">
        <w:t>Windows</w:t>
      </w:r>
      <w:proofErr w:type="spellEnd"/>
      <w:r w:rsidRPr="00E379E5">
        <w:t xml:space="preserve"> </w:t>
      </w:r>
      <w:proofErr w:type="gramStart"/>
      <w:r w:rsidRPr="00E379E5">
        <w:t>ХР</w:t>
      </w:r>
      <w:proofErr w:type="gramEnd"/>
      <w:r w:rsidRPr="00E379E5">
        <w:t>/</w:t>
      </w:r>
      <w:r w:rsidRPr="00E379E5">
        <w:rPr>
          <w:lang w:val="en-US"/>
        </w:rPr>
        <w:t>Vista</w:t>
      </w:r>
      <w:r w:rsidRPr="00E379E5">
        <w:t>/7.</w:t>
      </w:r>
    </w:p>
    <w:p w:rsidR="00E379E5" w:rsidRPr="00E379E5" w:rsidRDefault="00E379E5" w:rsidP="00E379E5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80"/>
        <w:jc w:val="both"/>
        <w:textAlignment w:val="baseline"/>
      </w:pPr>
      <w:r w:rsidRPr="00E379E5">
        <w:t>Основные возможности программы:</w:t>
      </w:r>
    </w:p>
    <w:p w:rsidR="00E379E5" w:rsidRPr="00E379E5" w:rsidRDefault="00E379E5" w:rsidP="009D21AB">
      <w:pPr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E379E5">
        <w:t>-</w:t>
      </w:r>
      <w:r w:rsidR="009D21AB">
        <w:t xml:space="preserve"> </w:t>
      </w:r>
      <w:r w:rsidRPr="00E379E5">
        <w:t>генерация ключей – ключ ЭП и ключ проверки ЭП пользователя;</w:t>
      </w:r>
    </w:p>
    <w:p w:rsidR="00E379E5" w:rsidRPr="00E379E5" w:rsidRDefault="00E379E5" w:rsidP="003C4086">
      <w:pPr>
        <w:numPr>
          <w:ilvl w:val="0"/>
          <w:numId w:val="38"/>
        </w:numPr>
        <w:tabs>
          <w:tab w:val="clear" w:pos="930"/>
          <w:tab w:val="left" w:pos="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379E5">
        <w:t xml:space="preserve">формирование </w:t>
      </w:r>
      <w:proofErr w:type="gramStart"/>
      <w:r w:rsidRPr="00E379E5">
        <w:t>распечатки проекта сертификата ключа проверки</w:t>
      </w:r>
      <w:proofErr w:type="gramEnd"/>
      <w:r w:rsidRPr="00E379E5">
        <w:t xml:space="preserve"> ЭП;</w:t>
      </w:r>
    </w:p>
    <w:p w:rsidR="00E379E5" w:rsidRPr="00E379E5" w:rsidRDefault="00E379E5" w:rsidP="003C4086">
      <w:pPr>
        <w:numPr>
          <w:ilvl w:val="0"/>
          <w:numId w:val="38"/>
        </w:numPr>
        <w:tabs>
          <w:tab w:val="clear" w:pos="930"/>
          <w:tab w:val="left" w:pos="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379E5">
        <w:t>формирование и проверка ЭП файлов;</w:t>
      </w:r>
    </w:p>
    <w:p w:rsidR="00E379E5" w:rsidRPr="00E379E5" w:rsidRDefault="00E379E5" w:rsidP="003C4086">
      <w:pPr>
        <w:numPr>
          <w:ilvl w:val="0"/>
          <w:numId w:val="38"/>
        </w:numPr>
        <w:tabs>
          <w:tab w:val="clear" w:pos="930"/>
          <w:tab w:val="num" w:pos="142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</w:pPr>
      <w:r w:rsidRPr="00E379E5">
        <w:t>вычисление контрольного значения файлов (хэш-функция);</w:t>
      </w:r>
    </w:p>
    <w:p w:rsidR="00E379E5" w:rsidRPr="00E379E5" w:rsidRDefault="00E379E5" w:rsidP="009D21AB">
      <w:pPr>
        <w:numPr>
          <w:ilvl w:val="12"/>
          <w:numId w:val="0"/>
        </w:numPr>
        <w:tabs>
          <w:tab w:val="left" w:pos="142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</w:pPr>
      <w:r w:rsidRPr="00E379E5">
        <w:t>-</w:t>
      </w:r>
      <w:r w:rsidRPr="00E379E5">
        <w:tab/>
        <w:t>ведение системного журнала.</w:t>
      </w:r>
    </w:p>
    <w:p w:rsidR="00E379E5" w:rsidRPr="00E379E5" w:rsidRDefault="00E379E5" w:rsidP="00E379E5">
      <w:pPr>
        <w:overflowPunct w:val="0"/>
        <w:autoSpaceDE w:val="0"/>
        <w:autoSpaceDN w:val="0"/>
        <w:adjustRightInd w:val="0"/>
        <w:spacing w:after="80"/>
        <w:jc w:val="both"/>
        <w:textAlignment w:val="baseline"/>
      </w:pPr>
      <w:r w:rsidRPr="00E379E5">
        <w:t>2. Технические средства</w:t>
      </w:r>
    </w:p>
    <w:p w:rsidR="00E379E5" w:rsidRPr="00E379E5" w:rsidRDefault="00E379E5" w:rsidP="00E379E5">
      <w:pPr>
        <w:tabs>
          <w:tab w:val="left" w:pos="142"/>
          <w:tab w:val="left" w:pos="18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</w:pPr>
      <w:r w:rsidRPr="00E379E5">
        <w:t xml:space="preserve">2.1. Компьютер с операционной системой </w:t>
      </w:r>
      <w:proofErr w:type="spellStart"/>
      <w:r w:rsidRPr="00E379E5">
        <w:t>Windows</w:t>
      </w:r>
      <w:proofErr w:type="spellEnd"/>
      <w:r w:rsidRPr="00E379E5">
        <w:t xml:space="preserve"> XP/</w:t>
      </w:r>
      <w:r w:rsidRPr="00E379E5">
        <w:rPr>
          <w:lang w:val="en-US"/>
        </w:rPr>
        <w:t>Vista</w:t>
      </w:r>
      <w:r w:rsidRPr="00E379E5">
        <w:t>/7, оснащенный:</w:t>
      </w:r>
    </w:p>
    <w:p w:rsidR="00E379E5" w:rsidRPr="00E379E5" w:rsidRDefault="00E379E5" w:rsidP="009D21AB">
      <w:pPr>
        <w:tabs>
          <w:tab w:val="left" w:pos="142"/>
          <w:tab w:val="left" w:pos="180"/>
        </w:tabs>
        <w:overflowPunct w:val="0"/>
        <w:autoSpaceDE w:val="0"/>
        <w:autoSpaceDN w:val="0"/>
        <w:adjustRightInd w:val="0"/>
        <w:spacing w:after="80"/>
        <w:ind w:firstLine="426"/>
        <w:jc w:val="both"/>
        <w:textAlignment w:val="baseline"/>
      </w:pPr>
      <w:r w:rsidRPr="00E379E5">
        <w:t>· СОМ портом – в случае подключения считывателя электронных идентификаторов Аккорд-</w:t>
      </w:r>
      <w:proofErr w:type="gramStart"/>
      <w:r w:rsidRPr="00E379E5">
        <w:t>RS</w:t>
      </w:r>
      <w:proofErr w:type="gramEnd"/>
      <w:r w:rsidRPr="00E379E5">
        <w:t>;</w:t>
      </w:r>
    </w:p>
    <w:p w:rsidR="00E379E5" w:rsidRPr="00E379E5" w:rsidRDefault="00E379E5" w:rsidP="009D21AB">
      <w:pPr>
        <w:tabs>
          <w:tab w:val="left" w:pos="142"/>
          <w:tab w:val="left" w:pos="180"/>
        </w:tabs>
        <w:overflowPunct w:val="0"/>
        <w:autoSpaceDE w:val="0"/>
        <w:autoSpaceDN w:val="0"/>
        <w:adjustRightInd w:val="0"/>
        <w:spacing w:after="80"/>
        <w:ind w:firstLine="426"/>
        <w:jc w:val="both"/>
        <w:textAlignment w:val="baseline"/>
      </w:pPr>
      <w:r w:rsidRPr="00E379E5">
        <w:t>· USB портом – в случае подключения считывателя электронных идентификаторов Аккорд-</w:t>
      </w:r>
      <w:proofErr w:type="gramStart"/>
      <w:r w:rsidRPr="00E379E5">
        <w:t>RS</w:t>
      </w:r>
      <w:proofErr w:type="gramEnd"/>
      <w:r w:rsidRPr="00E379E5">
        <w:t>/USB;</w:t>
      </w:r>
    </w:p>
    <w:p w:rsidR="00E379E5" w:rsidRPr="00E379E5" w:rsidRDefault="00E379E5" w:rsidP="009D21AB">
      <w:pPr>
        <w:tabs>
          <w:tab w:val="left" w:pos="142"/>
          <w:tab w:val="left" w:pos="180"/>
        </w:tabs>
        <w:overflowPunct w:val="0"/>
        <w:autoSpaceDE w:val="0"/>
        <w:autoSpaceDN w:val="0"/>
        <w:adjustRightInd w:val="0"/>
        <w:spacing w:after="80"/>
        <w:ind w:firstLine="426"/>
        <w:jc w:val="both"/>
        <w:textAlignment w:val="baseline"/>
      </w:pPr>
      <w:r w:rsidRPr="00E379E5">
        <w:t>· приводом для флоппи-дисков – в случае хранения ключей ЭП на флоппи-дисках;</w:t>
      </w:r>
    </w:p>
    <w:p w:rsidR="00E379E5" w:rsidRPr="00E379E5" w:rsidRDefault="00E379E5" w:rsidP="009D21AB">
      <w:pPr>
        <w:tabs>
          <w:tab w:val="left" w:pos="142"/>
          <w:tab w:val="left" w:pos="180"/>
        </w:tabs>
        <w:overflowPunct w:val="0"/>
        <w:autoSpaceDE w:val="0"/>
        <w:autoSpaceDN w:val="0"/>
        <w:adjustRightInd w:val="0"/>
        <w:spacing w:after="80"/>
        <w:ind w:firstLine="426"/>
        <w:jc w:val="both"/>
        <w:textAlignment w:val="baseline"/>
      </w:pPr>
      <w:r w:rsidRPr="00E379E5">
        <w:t xml:space="preserve">· </w:t>
      </w:r>
      <w:proofErr w:type="spellStart"/>
      <w:r w:rsidRPr="00E379E5">
        <w:t>Ethernet</w:t>
      </w:r>
      <w:proofErr w:type="spellEnd"/>
      <w:r w:rsidRPr="00E379E5">
        <w:t>-интерфейсом для подключения к локальной сети.</w:t>
      </w:r>
    </w:p>
    <w:p w:rsidR="00E379E5" w:rsidRPr="00E379E5" w:rsidRDefault="00E379E5" w:rsidP="00100177">
      <w:pPr>
        <w:tabs>
          <w:tab w:val="left" w:pos="142"/>
          <w:tab w:val="left" w:pos="180"/>
        </w:tabs>
        <w:overflowPunct w:val="0"/>
        <w:autoSpaceDE w:val="0"/>
        <w:autoSpaceDN w:val="0"/>
        <w:adjustRightInd w:val="0"/>
        <w:spacing w:after="80"/>
        <w:ind w:firstLine="284"/>
        <w:jc w:val="both"/>
        <w:textAlignment w:val="baseline"/>
      </w:pPr>
      <w:r w:rsidRPr="00E379E5">
        <w:t>Требования к системной конфигурации компьютера определяются требованиями установленной операционной системы.</w:t>
      </w:r>
    </w:p>
    <w:p w:rsidR="00E379E5" w:rsidRPr="00E379E5" w:rsidRDefault="00E379E5" w:rsidP="00E379E5">
      <w:pPr>
        <w:tabs>
          <w:tab w:val="left" w:pos="142"/>
          <w:tab w:val="left" w:pos="18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</w:pPr>
      <w:r w:rsidRPr="00E379E5">
        <w:t>2.2. Считыватель электронных идентификаторов Аккорд-</w:t>
      </w:r>
      <w:proofErr w:type="gramStart"/>
      <w:r w:rsidRPr="00E379E5">
        <w:t>RS</w:t>
      </w:r>
      <w:proofErr w:type="gramEnd"/>
      <w:r w:rsidRPr="00E379E5">
        <w:t xml:space="preserve"> или Аккорд – RS/USB (в случае хранения ключей ЭП в идентификаторе </w:t>
      </w:r>
      <w:proofErr w:type="spellStart"/>
      <w:r w:rsidRPr="00E379E5">
        <w:t>Touch</w:t>
      </w:r>
      <w:proofErr w:type="spellEnd"/>
      <w:r w:rsidRPr="00E379E5">
        <w:t xml:space="preserve"> </w:t>
      </w:r>
      <w:proofErr w:type="spellStart"/>
      <w:r w:rsidRPr="00E379E5">
        <w:t>Memory</w:t>
      </w:r>
      <w:proofErr w:type="spellEnd"/>
      <w:r w:rsidRPr="00E379E5">
        <w:t xml:space="preserve">).  </w:t>
      </w:r>
    </w:p>
    <w:p w:rsidR="00E379E5" w:rsidRPr="00E379E5" w:rsidRDefault="00E379E5" w:rsidP="00E379E5">
      <w:pPr>
        <w:tabs>
          <w:tab w:val="left" w:pos="142"/>
          <w:tab w:val="left" w:pos="180"/>
        </w:tabs>
        <w:overflowPunct w:val="0"/>
        <w:autoSpaceDE w:val="0"/>
        <w:autoSpaceDN w:val="0"/>
        <w:adjustRightInd w:val="0"/>
        <w:spacing w:after="80"/>
        <w:jc w:val="both"/>
        <w:textAlignment w:val="baseline"/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93"/>
        <w:gridCol w:w="5239"/>
      </w:tblGrid>
      <w:tr w:rsidR="006F0D46" w:rsidRPr="00E379E5" w:rsidTr="006F0D46">
        <w:trPr>
          <w:trHeight w:val="2157"/>
        </w:trPr>
        <w:tc>
          <w:tcPr>
            <w:tcW w:w="5393" w:type="dxa"/>
          </w:tcPr>
          <w:p w:rsidR="006F0D46" w:rsidRPr="00E379E5" w:rsidRDefault="006F0D46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От Банка:</w:t>
            </w:r>
          </w:p>
          <w:p w:rsidR="006F0D46" w:rsidRPr="00E379E5" w:rsidRDefault="006F0D46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6F0D46" w:rsidRPr="00E379E5" w:rsidRDefault="006F0D46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                     </w:t>
            </w:r>
          </w:p>
          <w:p w:rsidR="006F0D46" w:rsidRPr="00E379E5" w:rsidRDefault="006F0D46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ind w:left="-108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</w:t>
            </w:r>
          </w:p>
          <w:p w:rsidR="006F0D46" w:rsidRPr="000F1938" w:rsidRDefault="006F0D46" w:rsidP="00F337F0">
            <w:pPr>
              <w:ind w:left="2302" w:hanging="241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D72F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должность, </w:t>
            </w:r>
            <w:r w:rsidRPr="00D72FA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., подпись уполномоченного представителя Банка)</w:t>
            </w:r>
          </w:p>
          <w:p w:rsidR="006F0D46" w:rsidRPr="00E379E5" w:rsidRDefault="006F0D46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</w:t>
            </w:r>
          </w:p>
          <w:p w:rsidR="006F0D46" w:rsidRPr="00E379E5" w:rsidRDefault="006F0D46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239" w:type="dxa"/>
          </w:tcPr>
          <w:p w:rsidR="006F0D46" w:rsidRPr="00E379E5" w:rsidRDefault="006F0D46" w:rsidP="00F337F0">
            <w:pPr>
              <w:keepNext/>
              <w:ind w:left="2302" w:hanging="2260"/>
              <w:jc w:val="both"/>
              <w:outlineLvl w:val="5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От Клиента:</w:t>
            </w:r>
          </w:p>
          <w:p w:rsidR="006F0D46" w:rsidRPr="00E379E5" w:rsidRDefault="006F0D46" w:rsidP="00F337F0">
            <w:pPr>
              <w:keepNext/>
              <w:ind w:left="2302" w:hanging="2260"/>
              <w:jc w:val="both"/>
              <w:outlineLvl w:val="5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6F0D46" w:rsidRPr="00E379E5" w:rsidRDefault="006F0D46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6F0D46" w:rsidRDefault="006F0D46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_______ </w:t>
            </w:r>
          </w:p>
          <w:p w:rsidR="006F0D46" w:rsidRPr="000F1938" w:rsidRDefault="006F0D46" w:rsidP="006F0D46">
            <w:pPr>
              <w:tabs>
                <w:tab w:val="left" w:pos="4468"/>
              </w:tabs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D72F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должность, </w:t>
            </w:r>
            <w:r w:rsidRPr="00D72FA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., подпись уполномоченного представителя Клиента)</w:t>
            </w:r>
          </w:p>
          <w:p w:rsidR="006F0D46" w:rsidRPr="00E379E5" w:rsidRDefault="006F0D46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6F0D46" w:rsidRPr="00E379E5" w:rsidRDefault="006F0D46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</w:pPr>
            <w:r w:rsidRPr="00E379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М.П.</w:t>
            </w:r>
          </w:p>
        </w:tc>
      </w:tr>
    </w:tbl>
    <w:p w:rsidR="00E379E5" w:rsidRPr="00E379E5" w:rsidRDefault="00E379E5" w:rsidP="00E379E5">
      <w:pPr>
        <w:tabs>
          <w:tab w:val="left" w:pos="142"/>
          <w:tab w:val="left" w:pos="180"/>
        </w:tabs>
        <w:spacing w:after="80"/>
        <w:jc w:val="both"/>
      </w:pPr>
    </w:p>
    <w:p w:rsidR="00E379E5" w:rsidRPr="00E379E5" w:rsidRDefault="00E379E5" w:rsidP="00E379E5">
      <w:pPr>
        <w:tabs>
          <w:tab w:val="left" w:pos="142"/>
          <w:tab w:val="left" w:pos="180"/>
        </w:tabs>
        <w:spacing w:after="80"/>
        <w:jc w:val="both"/>
      </w:pPr>
      <w:r w:rsidRPr="00E379E5"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5505"/>
      </w:tblGrid>
      <w:tr w:rsidR="00E379E5" w:rsidRPr="00E379E5" w:rsidTr="009D21AB">
        <w:trPr>
          <w:trHeight w:val="1322"/>
        </w:trPr>
        <w:tc>
          <w:tcPr>
            <w:tcW w:w="4503" w:type="dxa"/>
          </w:tcPr>
          <w:p w:rsidR="00E379E5" w:rsidRPr="00E379E5" w:rsidRDefault="00E379E5" w:rsidP="00E379E5">
            <w:pPr>
              <w:ind w:right="-567" w:firstLine="720"/>
            </w:pPr>
          </w:p>
          <w:p w:rsidR="00E379E5" w:rsidRPr="00E379E5" w:rsidRDefault="00E379E5" w:rsidP="00E379E5">
            <w:pPr>
              <w:ind w:right="-567" w:firstLine="720"/>
            </w:pPr>
          </w:p>
          <w:p w:rsidR="00E379E5" w:rsidRPr="00E379E5" w:rsidRDefault="00E379E5" w:rsidP="00E379E5">
            <w:pPr>
              <w:ind w:right="-567" w:firstLine="720"/>
            </w:pPr>
          </w:p>
        </w:tc>
        <w:tc>
          <w:tcPr>
            <w:tcW w:w="5505" w:type="dxa"/>
          </w:tcPr>
          <w:p w:rsidR="00E379E5" w:rsidRPr="00E379E5" w:rsidRDefault="00E379E5" w:rsidP="00E379E5">
            <w:pPr>
              <w:ind w:firstLine="2727"/>
              <w:jc w:val="right"/>
              <w:rPr>
                <w:b/>
              </w:rPr>
            </w:pPr>
            <w:r w:rsidRPr="00E379E5">
              <w:rPr>
                <w:b/>
              </w:rPr>
              <w:t>Приложение 4</w:t>
            </w:r>
          </w:p>
          <w:p w:rsidR="00E379E5" w:rsidRPr="00E379E5" w:rsidRDefault="00E379E5" w:rsidP="00E379E5">
            <w:pPr>
              <w:ind w:left="876"/>
            </w:pPr>
          </w:p>
          <w:p w:rsidR="00E379E5" w:rsidRPr="00E379E5" w:rsidRDefault="00E379E5" w:rsidP="00E379E5">
            <w:pPr>
              <w:ind w:left="1026"/>
            </w:pPr>
            <w:r w:rsidRPr="00E379E5">
              <w:t>к Соглашению об обмене документами в электронном виде</w:t>
            </w:r>
          </w:p>
          <w:p w:rsidR="00E379E5" w:rsidRPr="00E379E5" w:rsidRDefault="00E379E5" w:rsidP="00E379E5">
            <w:pPr>
              <w:ind w:left="1026" w:right="-108"/>
            </w:pPr>
          </w:p>
          <w:p w:rsidR="00E379E5" w:rsidRPr="00E379E5" w:rsidRDefault="00E379E5" w:rsidP="00E379E5">
            <w:pPr>
              <w:ind w:left="1026" w:right="-108"/>
            </w:pPr>
            <w:r w:rsidRPr="00E379E5">
              <w:t>№_____ от “____”______________ 20___г.</w:t>
            </w:r>
          </w:p>
        </w:tc>
      </w:tr>
    </w:tbl>
    <w:p w:rsidR="00E379E5" w:rsidRPr="00E379E5" w:rsidRDefault="00E379E5" w:rsidP="00E379E5">
      <w:pPr>
        <w:ind w:firstLine="720"/>
        <w:jc w:val="both"/>
      </w:pPr>
    </w:p>
    <w:p w:rsidR="00E379E5" w:rsidRPr="00E379E5" w:rsidRDefault="00E379E5" w:rsidP="00E379E5">
      <w:pPr>
        <w:ind w:firstLine="720"/>
        <w:jc w:val="both"/>
      </w:pPr>
    </w:p>
    <w:p w:rsidR="00E379E5" w:rsidRPr="00E379E5" w:rsidRDefault="00E379E5" w:rsidP="00E379E5">
      <w:pPr>
        <w:spacing w:after="120"/>
        <w:jc w:val="center"/>
        <w:rPr>
          <w:b/>
          <w:caps/>
          <w:sz w:val="22"/>
          <w:szCs w:val="22"/>
        </w:rPr>
      </w:pPr>
      <w:r w:rsidRPr="00E379E5">
        <w:rPr>
          <w:b/>
          <w:caps/>
          <w:sz w:val="22"/>
          <w:szCs w:val="22"/>
        </w:rPr>
        <w:t>ТРЕБОВАНИЯ ПО ОБЕСПЕЧЕНИЮ БЕЗОПАСНОСТИ В ПРОЦЕССЕ ЭКСПЛУАТАЦИИ  средств ЭЛЕКТРОННОГО ДОКУМЕНТООБОРОТА, УСТАНОВЛЕННых У КЛИЕНТА</w:t>
      </w:r>
    </w:p>
    <w:p w:rsidR="00E379E5" w:rsidRPr="00E379E5" w:rsidRDefault="00E379E5" w:rsidP="00E379E5">
      <w:pPr>
        <w:tabs>
          <w:tab w:val="left" w:pos="0"/>
        </w:tabs>
        <w:jc w:val="both"/>
      </w:pPr>
    </w:p>
    <w:p w:rsidR="00E379E5" w:rsidRPr="00E379E5" w:rsidRDefault="00E379E5" w:rsidP="003C4086">
      <w:pPr>
        <w:numPr>
          <w:ilvl w:val="0"/>
          <w:numId w:val="39"/>
        </w:numPr>
        <w:tabs>
          <w:tab w:val="left" w:pos="0"/>
          <w:tab w:val="left" w:pos="284"/>
          <w:tab w:val="left" w:pos="1440"/>
        </w:tabs>
        <w:autoSpaceDE w:val="0"/>
        <w:autoSpaceDN w:val="0"/>
        <w:ind w:left="0" w:firstLine="851"/>
        <w:jc w:val="both"/>
      </w:pPr>
      <w:r w:rsidRPr="00E379E5">
        <w:t>Согласно сертификатам соответствия (С</w:t>
      </w:r>
      <w:r w:rsidR="00CE51F3">
        <w:t>Ф/114-2030 от 30.11.2012 и СФ/12</w:t>
      </w:r>
      <w:r w:rsidRPr="00E379E5">
        <w:t>4-2036 от 30.11.2012, формуляр ИНФК.11485466.4012.017.30) СКЗИ «</w:t>
      </w:r>
      <w:proofErr w:type="spellStart"/>
      <w:r w:rsidRPr="00E379E5">
        <w:t>Бикрипт</w:t>
      </w:r>
      <w:proofErr w:type="spellEnd"/>
      <w:r w:rsidRPr="00E379E5">
        <w:t xml:space="preserve"> 4.0» удовлетворяет требованиям к стойкости СКЗИ класса КС</w:t>
      </w:r>
      <w:proofErr w:type="gramStart"/>
      <w:r w:rsidRPr="00E379E5">
        <w:t>1</w:t>
      </w:r>
      <w:proofErr w:type="gramEnd"/>
      <w:r w:rsidRPr="00E379E5">
        <w:t xml:space="preserve">, а при </w:t>
      </w:r>
      <w:r w:rsidRPr="00E379E5">
        <w:rPr>
          <w:szCs w:val="18"/>
        </w:rPr>
        <w:t>использовании АПМДЗ, сертифицированного по требованиям ФСБ к аппаратно-программным модулям доверенной загрузки ПЭВМ,</w:t>
      </w:r>
      <w:r w:rsidRPr="00E379E5">
        <w:t xml:space="preserve"> - класса КС2.</w:t>
      </w:r>
    </w:p>
    <w:p w:rsidR="00E379E5" w:rsidRPr="00E379E5" w:rsidRDefault="00E379E5" w:rsidP="00100177">
      <w:pPr>
        <w:tabs>
          <w:tab w:val="left" w:pos="0"/>
          <w:tab w:val="left" w:pos="284"/>
          <w:tab w:val="num" w:pos="426"/>
        </w:tabs>
        <w:autoSpaceDE w:val="0"/>
        <w:autoSpaceDN w:val="0"/>
        <w:jc w:val="both"/>
      </w:pPr>
      <w:r w:rsidRPr="00E379E5">
        <w:t>Необходимый уровень защищенности АРМ, используемых для взаимодействия с Банком (соответствие классу КС</w:t>
      </w:r>
      <w:proofErr w:type="gramStart"/>
      <w:r w:rsidRPr="00E379E5">
        <w:t>1</w:t>
      </w:r>
      <w:proofErr w:type="gramEnd"/>
      <w:r w:rsidRPr="00E379E5">
        <w:t xml:space="preserve"> или классу КС2) определяется Клиентом самостоятельно.</w:t>
      </w:r>
    </w:p>
    <w:p w:rsidR="00E379E5" w:rsidRPr="00E379E5" w:rsidRDefault="00E379E5" w:rsidP="00100177">
      <w:pPr>
        <w:tabs>
          <w:tab w:val="left" w:pos="0"/>
          <w:tab w:val="left" w:pos="284"/>
          <w:tab w:val="num" w:pos="426"/>
        </w:tabs>
        <w:autoSpaceDE w:val="0"/>
        <w:autoSpaceDN w:val="0"/>
        <w:jc w:val="both"/>
      </w:pPr>
      <w:r w:rsidRPr="00E379E5">
        <w:t>Со стороны Банка уровень защиты средств ЭДО, используемых Банком, обеспечивается по классу КС</w:t>
      </w:r>
      <w:proofErr w:type="gramStart"/>
      <w:r w:rsidRPr="00E379E5">
        <w:t>2</w:t>
      </w:r>
      <w:proofErr w:type="gramEnd"/>
      <w:r w:rsidRPr="00E379E5">
        <w:t xml:space="preserve">. Клиенту рекомендуется обеспечивать тот же уровень для защиты АРМ, используемых для взаимодействия с Банком. </w:t>
      </w:r>
    </w:p>
    <w:p w:rsidR="00E379E5" w:rsidRPr="00E379E5" w:rsidRDefault="00E379E5" w:rsidP="00100177">
      <w:pPr>
        <w:tabs>
          <w:tab w:val="left" w:pos="0"/>
          <w:tab w:val="left" w:pos="284"/>
          <w:tab w:val="num" w:pos="426"/>
        </w:tabs>
        <w:autoSpaceDE w:val="0"/>
        <w:autoSpaceDN w:val="0"/>
        <w:jc w:val="both"/>
      </w:pPr>
      <w:r w:rsidRPr="00E379E5">
        <w:t>Эксплуатация АРМ, используемых для взаимодействия с Банком, и обеспечение их безопасности организационными и техническими мерами должны осуществляться в соответствии с Правилами пользования СКЗИ «</w:t>
      </w:r>
      <w:proofErr w:type="spellStart"/>
      <w:r w:rsidRPr="00E379E5">
        <w:t>Бикрипт</w:t>
      </w:r>
      <w:proofErr w:type="spellEnd"/>
      <w:r w:rsidRPr="00E379E5">
        <w:t xml:space="preserve"> 4.0» (ИНФК.11485466.4012.017.31).</w:t>
      </w:r>
    </w:p>
    <w:p w:rsidR="00E379E5" w:rsidRPr="00E379E5" w:rsidRDefault="00E379E5" w:rsidP="003C4086">
      <w:pPr>
        <w:numPr>
          <w:ilvl w:val="0"/>
          <w:numId w:val="39"/>
        </w:numPr>
        <w:tabs>
          <w:tab w:val="num" w:pos="1134"/>
          <w:tab w:val="left" w:pos="1440"/>
        </w:tabs>
        <w:autoSpaceDE w:val="0"/>
        <w:autoSpaceDN w:val="0"/>
        <w:ind w:left="0" w:firstLine="851"/>
        <w:jc w:val="both"/>
      </w:pPr>
      <w:r w:rsidRPr="00E379E5">
        <w:t>Приказом (Распоряжением) руководителя Клиента должны быть назначены сотрудники, в чьи функции входит организация и контроль выполнения требований по обеспечению безопасности в процессе эксплуатации средств ЭДО, установленных у Клиента, а также взаимодействие со Службой безопасности Банка.</w:t>
      </w:r>
    </w:p>
    <w:p w:rsidR="00E379E5" w:rsidRPr="00E379E5" w:rsidRDefault="00E379E5" w:rsidP="00E379E5">
      <w:pPr>
        <w:tabs>
          <w:tab w:val="left" w:pos="1440"/>
        </w:tabs>
        <w:autoSpaceDE w:val="0"/>
        <w:autoSpaceDN w:val="0"/>
        <w:jc w:val="both"/>
      </w:pPr>
    </w:p>
    <w:p w:rsidR="00E379E5" w:rsidRPr="00E379E5" w:rsidRDefault="00E379E5" w:rsidP="00E379E5">
      <w:pPr>
        <w:tabs>
          <w:tab w:val="left" w:pos="1440"/>
        </w:tabs>
        <w:autoSpaceDE w:val="0"/>
        <w:autoSpaceDN w:val="0"/>
        <w:jc w:val="both"/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245"/>
      </w:tblGrid>
      <w:tr w:rsidR="00CD05F8" w:rsidRPr="00E379E5" w:rsidTr="00CD05F8">
        <w:tc>
          <w:tcPr>
            <w:tcW w:w="5387" w:type="dxa"/>
          </w:tcPr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От Банка:</w:t>
            </w:r>
          </w:p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                     </w:t>
            </w:r>
          </w:p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ind w:left="-108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</w:t>
            </w:r>
          </w:p>
          <w:p w:rsidR="00CD05F8" w:rsidRPr="000F1938" w:rsidRDefault="00CD05F8" w:rsidP="00F337F0">
            <w:pPr>
              <w:ind w:left="2302" w:hanging="241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D72F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должность, </w:t>
            </w:r>
            <w:r w:rsidRPr="00D72FA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., подпись уполномоченного представителя Банка)</w:t>
            </w:r>
          </w:p>
          <w:p w:rsidR="00CD05F8" w:rsidRPr="00E379E5" w:rsidRDefault="00CD05F8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</w:t>
            </w:r>
          </w:p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245" w:type="dxa"/>
          </w:tcPr>
          <w:p w:rsidR="00CD05F8" w:rsidRPr="00E379E5" w:rsidRDefault="00CD05F8" w:rsidP="00F337F0">
            <w:pPr>
              <w:keepNext/>
              <w:ind w:left="2302" w:hanging="2260"/>
              <w:jc w:val="both"/>
              <w:outlineLvl w:val="5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От Клиента:</w:t>
            </w:r>
          </w:p>
          <w:p w:rsidR="00CD05F8" w:rsidRPr="00E379E5" w:rsidRDefault="00CD05F8" w:rsidP="00F337F0">
            <w:pPr>
              <w:keepNext/>
              <w:ind w:left="2302" w:hanging="2260"/>
              <w:jc w:val="both"/>
              <w:outlineLvl w:val="5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CD05F8" w:rsidRPr="00E379E5" w:rsidRDefault="00CD05F8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CD05F8" w:rsidRDefault="00CD05F8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_______ </w:t>
            </w:r>
          </w:p>
          <w:p w:rsidR="00CD05F8" w:rsidRPr="000F1938" w:rsidRDefault="00CD05F8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D72F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должность, </w:t>
            </w:r>
            <w:r w:rsidRPr="00D72FA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., подпись уполномоченного представителя Клиента)</w:t>
            </w:r>
          </w:p>
          <w:p w:rsidR="00CD05F8" w:rsidRPr="00E379E5" w:rsidRDefault="00CD05F8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</w:pPr>
            <w:r w:rsidRPr="00E379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М.П.</w:t>
            </w:r>
          </w:p>
        </w:tc>
      </w:tr>
    </w:tbl>
    <w:p w:rsidR="00E379E5" w:rsidRPr="00E379E5" w:rsidRDefault="00E379E5" w:rsidP="00E379E5">
      <w:r w:rsidRPr="00E379E5">
        <w:br w:type="page"/>
      </w:r>
    </w:p>
    <w:p w:rsidR="00E379E5" w:rsidRPr="00E379E5" w:rsidRDefault="00E379E5" w:rsidP="00E379E5"/>
    <w:p w:rsidR="00E379E5" w:rsidRPr="00E379E5" w:rsidRDefault="00E379E5" w:rsidP="00E379E5"/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797"/>
      </w:tblGrid>
      <w:tr w:rsidR="00E379E5" w:rsidRPr="00E379E5" w:rsidTr="009D21AB">
        <w:tc>
          <w:tcPr>
            <w:tcW w:w="5103" w:type="dxa"/>
          </w:tcPr>
          <w:p w:rsidR="00E379E5" w:rsidRPr="00E379E5" w:rsidRDefault="00E379E5" w:rsidP="00E379E5"/>
        </w:tc>
        <w:tc>
          <w:tcPr>
            <w:tcW w:w="4797" w:type="dxa"/>
          </w:tcPr>
          <w:p w:rsidR="00E379E5" w:rsidRPr="00E379E5" w:rsidRDefault="00E379E5" w:rsidP="00E379E5">
            <w:pPr>
              <w:ind w:firstLine="2861"/>
              <w:jc w:val="center"/>
              <w:rPr>
                <w:b/>
              </w:rPr>
            </w:pPr>
            <w:r w:rsidRPr="00E379E5">
              <w:rPr>
                <w:b/>
              </w:rPr>
              <w:t>Приложение 5</w:t>
            </w:r>
          </w:p>
          <w:p w:rsidR="00E379E5" w:rsidRPr="00E379E5" w:rsidRDefault="00E379E5" w:rsidP="00E379E5"/>
          <w:p w:rsidR="00E379E5" w:rsidRPr="00E379E5" w:rsidRDefault="00E379E5" w:rsidP="00E379E5">
            <w:pPr>
              <w:ind w:left="459"/>
            </w:pPr>
            <w:r w:rsidRPr="00E379E5">
              <w:t>к Соглашению об обмене документами в электронном виде</w:t>
            </w:r>
          </w:p>
          <w:p w:rsidR="00E379E5" w:rsidRPr="00E379E5" w:rsidRDefault="00E379E5" w:rsidP="00E379E5">
            <w:pPr>
              <w:ind w:left="459"/>
            </w:pPr>
          </w:p>
          <w:p w:rsidR="00E379E5" w:rsidRPr="00E379E5" w:rsidRDefault="00E379E5" w:rsidP="00E379E5">
            <w:pPr>
              <w:ind w:left="459"/>
            </w:pPr>
            <w:r w:rsidRPr="00E379E5">
              <w:t>№_____ от “____”___________ 20___г.</w:t>
            </w:r>
          </w:p>
        </w:tc>
      </w:tr>
    </w:tbl>
    <w:p w:rsidR="00E379E5" w:rsidRPr="00E379E5" w:rsidRDefault="00E379E5" w:rsidP="00E379E5"/>
    <w:p w:rsidR="00E379E5" w:rsidRPr="00E379E5" w:rsidRDefault="00E379E5" w:rsidP="00E379E5">
      <w:pPr>
        <w:jc w:val="center"/>
      </w:pPr>
    </w:p>
    <w:p w:rsidR="00E379E5" w:rsidRPr="00E379E5" w:rsidRDefault="00E379E5" w:rsidP="00E379E5">
      <w:pPr>
        <w:jc w:val="center"/>
        <w:rPr>
          <w:b/>
        </w:rPr>
      </w:pPr>
      <w:r w:rsidRPr="00E379E5">
        <w:rPr>
          <w:b/>
        </w:rPr>
        <w:t xml:space="preserve">АКТ </w:t>
      </w:r>
    </w:p>
    <w:p w:rsidR="00E379E5" w:rsidRPr="00E379E5" w:rsidRDefault="00E379E5" w:rsidP="00E379E5">
      <w:pPr>
        <w:jc w:val="center"/>
      </w:pPr>
      <w:r w:rsidRPr="00E379E5">
        <w:rPr>
          <w:b/>
        </w:rPr>
        <w:t>об уничтожении программного обеспечения и документации</w:t>
      </w:r>
    </w:p>
    <w:p w:rsidR="00E379E5" w:rsidRPr="00E379E5" w:rsidRDefault="00E379E5" w:rsidP="00E379E5">
      <w:pPr>
        <w:jc w:val="center"/>
      </w:pPr>
    </w:p>
    <w:p w:rsidR="00E379E5" w:rsidRPr="00E379E5" w:rsidRDefault="00E379E5" w:rsidP="00E379E5">
      <w:r w:rsidRPr="00E379E5">
        <w:t xml:space="preserve">переданных в соответствии с Соглашением от </w:t>
      </w:r>
      <w:r w:rsidR="00CD05F8">
        <w:t>«</w:t>
      </w:r>
      <w:r w:rsidRPr="00E379E5">
        <w:t>___</w:t>
      </w:r>
      <w:r w:rsidR="00CD05F8">
        <w:t>»</w:t>
      </w:r>
      <w:r w:rsidRPr="00E379E5">
        <w:t xml:space="preserve"> ________20__ г. № __________ </w:t>
      </w:r>
    </w:p>
    <w:p w:rsidR="00E379E5" w:rsidRPr="00E379E5" w:rsidRDefault="00E379E5" w:rsidP="00E379E5"/>
    <w:p w:rsidR="00E379E5" w:rsidRPr="00E379E5" w:rsidRDefault="00E379E5" w:rsidP="00E379E5">
      <w:r w:rsidRPr="00E379E5">
        <w:t>__________________________________________________________________________________</w:t>
      </w:r>
    </w:p>
    <w:p w:rsidR="00E379E5" w:rsidRPr="00E379E5" w:rsidRDefault="00E379E5" w:rsidP="00E379E5">
      <w:pPr>
        <w:keepNext/>
        <w:autoSpaceDE w:val="0"/>
        <w:autoSpaceDN w:val="0"/>
        <w:jc w:val="center"/>
        <w:outlineLvl w:val="1"/>
      </w:pPr>
      <w:r w:rsidRPr="00E379E5">
        <w:t>(наименование Клиента)</w:t>
      </w:r>
    </w:p>
    <w:p w:rsidR="00E379E5" w:rsidRPr="00E379E5" w:rsidRDefault="00E379E5" w:rsidP="00E379E5"/>
    <w:p w:rsidR="00E379E5" w:rsidRPr="00E379E5" w:rsidRDefault="00E379E5" w:rsidP="00E379E5"/>
    <w:p w:rsidR="00E379E5" w:rsidRPr="00E379E5" w:rsidRDefault="00E379E5" w:rsidP="00E379E5">
      <w:pPr>
        <w:autoSpaceDE w:val="0"/>
        <w:autoSpaceDN w:val="0"/>
      </w:pPr>
    </w:p>
    <w:p w:rsidR="00E379E5" w:rsidRPr="00E379E5" w:rsidRDefault="00E379E5" w:rsidP="00E379E5">
      <w:pPr>
        <w:autoSpaceDE w:val="0"/>
        <w:autoSpaceDN w:val="0"/>
        <w:jc w:val="right"/>
      </w:pPr>
      <w:r w:rsidRPr="00E379E5">
        <w:t xml:space="preserve">Дата </w:t>
      </w:r>
      <w:r w:rsidR="00CD05F8">
        <w:t>«</w:t>
      </w:r>
      <w:r w:rsidRPr="00E379E5">
        <w:t>___</w:t>
      </w:r>
      <w:r w:rsidR="00CD05F8">
        <w:t>»</w:t>
      </w:r>
      <w:r w:rsidRPr="00E379E5">
        <w:t xml:space="preserve"> _________________20____ г.</w:t>
      </w:r>
    </w:p>
    <w:p w:rsidR="00E379E5" w:rsidRPr="00E379E5" w:rsidRDefault="00E379E5" w:rsidP="00E379E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498"/>
      </w:tblGrid>
      <w:tr w:rsidR="00E379E5" w:rsidRPr="00E379E5" w:rsidTr="009D21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9E5" w:rsidRPr="00E379E5" w:rsidRDefault="00E379E5" w:rsidP="00E379E5">
            <w:pPr>
              <w:jc w:val="center"/>
            </w:pPr>
            <w:r w:rsidRPr="00E379E5">
              <w:t xml:space="preserve">№ </w:t>
            </w:r>
            <w:proofErr w:type="gramStart"/>
            <w:r w:rsidRPr="00E379E5">
              <w:t>п</w:t>
            </w:r>
            <w:proofErr w:type="gramEnd"/>
            <w:r w:rsidRPr="00E379E5">
              <w:t>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9E5" w:rsidRPr="00E379E5" w:rsidRDefault="00E379E5" w:rsidP="00E379E5">
            <w:pPr>
              <w:jc w:val="center"/>
            </w:pPr>
            <w:r w:rsidRPr="00E379E5">
              <w:t>Наименование программного обеспечения и документации</w:t>
            </w:r>
          </w:p>
        </w:tc>
      </w:tr>
      <w:tr w:rsidR="00E379E5" w:rsidRPr="00E379E5" w:rsidTr="009D21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  <w:r w:rsidRPr="00E379E5">
              <w:t>1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E5" w:rsidRPr="00E379E5" w:rsidRDefault="00E379E5" w:rsidP="00E379E5"/>
        </w:tc>
      </w:tr>
      <w:tr w:rsidR="00E379E5" w:rsidRPr="00E379E5" w:rsidTr="009D21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  <w:r w:rsidRPr="00E379E5">
              <w:t>2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E5" w:rsidRPr="00E379E5" w:rsidRDefault="00E379E5" w:rsidP="00E379E5"/>
        </w:tc>
      </w:tr>
      <w:tr w:rsidR="00E379E5" w:rsidRPr="00E379E5" w:rsidTr="009D21AB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  <w:r w:rsidRPr="00E379E5">
              <w:t>3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9E5" w:rsidRPr="00E379E5" w:rsidRDefault="00E379E5" w:rsidP="00E379E5"/>
        </w:tc>
      </w:tr>
    </w:tbl>
    <w:p w:rsidR="00E379E5" w:rsidRPr="00E379E5" w:rsidRDefault="00E379E5" w:rsidP="00E379E5"/>
    <w:p w:rsidR="00E379E5" w:rsidRPr="00E379E5" w:rsidRDefault="00E379E5" w:rsidP="00E379E5"/>
    <w:p w:rsidR="00E379E5" w:rsidRPr="00E379E5" w:rsidRDefault="00E379E5" w:rsidP="00E379E5">
      <w:r w:rsidRPr="00E379E5">
        <w:t xml:space="preserve">От Клиента: _____________         ______________    ____________________ </w:t>
      </w:r>
    </w:p>
    <w:p w:rsidR="00E379E5" w:rsidRPr="00E379E5" w:rsidRDefault="00E379E5" w:rsidP="00E379E5">
      <w:r w:rsidRPr="00E379E5">
        <w:t xml:space="preserve">                        Должность                    Подпись                        (Ф.И.О.) </w:t>
      </w:r>
    </w:p>
    <w:p w:rsidR="00E379E5" w:rsidRPr="00E379E5" w:rsidRDefault="00E379E5" w:rsidP="00E379E5"/>
    <w:p w:rsidR="00E379E5" w:rsidRPr="00E379E5" w:rsidRDefault="00E379E5" w:rsidP="00E379E5"/>
    <w:p w:rsidR="00E379E5" w:rsidRPr="00E379E5" w:rsidRDefault="00E379E5" w:rsidP="00E379E5">
      <w:pPr>
        <w:autoSpaceDE w:val="0"/>
        <w:autoSpaceDN w:val="0"/>
        <w:jc w:val="both"/>
      </w:pPr>
      <w:r w:rsidRPr="00E379E5">
        <w:t>М.П.</w:t>
      </w:r>
    </w:p>
    <w:p w:rsidR="00E379E5" w:rsidRPr="00E379E5" w:rsidRDefault="00E379E5" w:rsidP="00E379E5"/>
    <w:p w:rsidR="00E379E5" w:rsidRPr="00E379E5" w:rsidRDefault="00E379E5" w:rsidP="00E379E5"/>
    <w:p w:rsidR="00E379E5" w:rsidRPr="00E379E5" w:rsidRDefault="00E379E5" w:rsidP="00E379E5">
      <w:r w:rsidRPr="00E379E5"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6"/>
        <w:gridCol w:w="5237"/>
      </w:tblGrid>
      <w:tr w:rsidR="00E379E5" w:rsidRPr="00E379E5" w:rsidTr="009D21AB">
        <w:tc>
          <w:tcPr>
            <w:tcW w:w="4686" w:type="dxa"/>
          </w:tcPr>
          <w:p w:rsidR="00E379E5" w:rsidRPr="00E379E5" w:rsidRDefault="00E379E5" w:rsidP="00E379E5"/>
        </w:tc>
        <w:tc>
          <w:tcPr>
            <w:tcW w:w="5237" w:type="dxa"/>
          </w:tcPr>
          <w:p w:rsidR="00E379E5" w:rsidRPr="00E379E5" w:rsidRDefault="00E379E5" w:rsidP="00E379E5">
            <w:pPr>
              <w:ind w:firstLine="2861"/>
              <w:jc w:val="right"/>
              <w:rPr>
                <w:b/>
              </w:rPr>
            </w:pPr>
            <w:r w:rsidRPr="00E379E5">
              <w:rPr>
                <w:b/>
              </w:rPr>
              <w:t xml:space="preserve">Приложение 6 </w:t>
            </w:r>
          </w:p>
          <w:p w:rsidR="00E379E5" w:rsidRPr="00E379E5" w:rsidRDefault="00E379E5" w:rsidP="00E379E5"/>
          <w:p w:rsidR="00E379E5" w:rsidRPr="00E379E5" w:rsidRDefault="00E379E5" w:rsidP="00E379E5">
            <w:pPr>
              <w:ind w:left="451"/>
            </w:pPr>
            <w:r w:rsidRPr="00E379E5">
              <w:t>к Соглашению об обмене документами в электронном виде</w:t>
            </w:r>
          </w:p>
          <w:p w:rsidR="00E379E5" w:rsidRPr="00E379E5" w:rsidRDefault="00E379E5" w:rsidP="00E379E5">
            <w:pPr>
              <w:ind w:left="451"/>
            </w:pPr>
          </w:p>
          <w:p w:rsidR="00E379E5" w:rsidRPr="00E379E5" w:rsidRDefault="00E379E5" w:rsidP="00E379E5">
            <w:pPr>
              <w:ind w:left="451"/>
            </w:pPr>
            <w:r w:rsidRPr="00E379E5">
              <w:t>№_____ от “____”_______________ 20___г.</w:t>
            </w:r>
          </w:p>
        </w:tc>
      </w:tr>
    </w:tbl>
    <w:p w:rsidR="00E379E5" w:rsidRPr="00E379E5" w:rsidRDefault="00E379E5" w:rsidP="00E379E5">
      <w:pPr>
        <w:keepNext/>
        <w:widowControl w:val="0"/>
        <w:numPr>
          <w:ilvl w:val="12"/>
          <w:numId w:val="0"/>
        </w:numPr>
        <w:tabs>
          <w:tab w:val="left" w:pos="360"/>
        </w:tabs>
        <w:spacing w:after="120"/>
        <w:ind w:right="45"/>
      </w:pPr>
      <w:r w:rsidRPr="00E379E5">
        <w:t xml:space="preserve"> </w:t>
      </w:r>
    </w:p>
    <w:p w:rsidR="00E379E5" w:rsidRPr="00E379E5" w:rsidRDefault="00E379E5" w:rsidP="00E379E5"/>
    <w:p w:rsidR="00E379E5" w:rsidRPr="00E379E5" w:rsidRDefault="00E379E5" w:rsidP="00E379E5">
      <w:pPr>
        <w:keepNext/>
        <w:autoSpaceDE w:val="0"/>
        <w:autoSpaceDN w:val="0"/>
        <w:jc w:val="center"/>
        <w:outlineLvl w:val="1"/>
        <w:rPr>
          <w:b/>
        </w:rPr>
      </w:pPr>
      <w:r w:rsidRPr="00E379E5">
        <w:rPr>
          <w:b/>
        </w:rPr>
        <w:t>АКТ приема-передачи программного обеспечения и документации</w:t>
      </w:r>
    </w:p>
    <w:p w:rsidR="00E379E5" w:rsidRPr="00E379E5" w:rsidRDefault="00E379E5" w:rsidP="00E379E5">
      <w:pPr>
        <w:autoSpaceDE w:val="0"/>
        <w:autoSpaceDN w:val="0"/>
        <w:jc w:val="center"/>
      </w:pPr>
    </w:p>
    <w:p w:rsidR="00E379E5" w:rsidRPr="00E379E5" w:rsidRDefault="00E379E5" w:rsidP="00E379E5">
      <w:pPr>
        <w:tabs>
          <w:tab w:val="right" w:pos="9180"/>
        </w:tabs>
        <w:autoSpaceDE w:val="0"/>
        <w:autoSpaceDN w:val="0"/>
        <w:jc w:val="both"/>
      </w:pPr>
      <w:r w:rsidRPr="00E379E5">
        <w:tab/>
      </w:r>
      <w:r w:rsidR="009B7C3F">
        <w:t>«</w:t>
      </w:r>
      <w:r w:rsidRPr="00E379E5">
        <w:t>____</w:t>
      </w:r>
      <w:r w:rsidR="009B7C3F">
        <w:t>»</w:t>
      </w:r>
      <w:r w:rsidRPr="00E379E5">
        <w:t>_______________20___г.</w:t>
      </w:r>
    </w:p>
    <w:p w:rsidR="00E379E5" w:rsidRPr="00E379E5" w:rsidRDefault="00E379E5" w:rsidP="00E379E5">
      <w:pPr>
        <w:autoSpaceDE w:val="0"/>
        <w:autoSpaceDN w:val="0"/>
        <w:jc w:val="center"/>
      </w:pPr>
    </w:p>
    <w:p w:rsidR="00E379E5" w:rsidRPr="00E379E5" w:rsidRDefault="00E379E5" w:rsidP="00E379E5">
      <w:pPr>
        <w:keepNext/>
        <w:widowControl w:val="0"/>
        <w:numPr>
          <w:ilvl w:val="12"/>
          <w:numId w:val="0"/>
        </w:numPr>
        <w:tabs>
          <w:tab w:val="left" w:pos="360"/>
        </w:tabs>
        <w:spacing w:after="120"/>
        <w:ind w:right="45" w:firstLine="567"/>
        <w:jc w:val="both"/>
      </w:pPr>
      <w:r w:rsidRPr="00E379E5">
        <w:t xml:space="preserve">В соответствии с условиями Соглашения  №______________ от “___”__________20___г. Стороны составили настоящий Акт в том, что </w:t>
      </w:r>
      <w:r w:rsidR="009B7C3F">
        <w:t>«</w:t>
      </w:r>
      <w:r w:rsidRPr="00E379E5">
        <w:t>___</w:t>
      </w:r>
      <w:r w:rsidR="009B7C3F">
        <w:t>»</w:t>
      </w:r>
      <w:r w:rsidRPr="00E379E5">
        <w:t>___________ 20____ г. Банк передал, а Клиент принял программное обеспечение и комплект сопроводительной документации согласно следующему перечню:</w:t>
      </w:r>
    </w:p>
    <w:p w:rsidR="00E379E5" w:rsidRPr="00E379E5" w:rsidRDefault="00E379E5" w:rsidP="00E379E5"/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796"/>
        <w:gridCol w:w="1418"/>
      </w:tblGrid>
      <w:tr w:rsidR="00E379E5" w:rsidRPr="00E379E5" w:rsidTr="009D21AB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 xml:space="preserve">№ </w:t>
            </w:r>
            <w:proofErr w:type="gramStart"/>
            <w:r w:rsidRPr="00E379E5">
              <w:t>п</w:t>
            </w:r>
            <w:proofErr w:type="gramEnd"/>
            <w:r w:rsidRPr="00E379E5">
              <w:t>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Название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Количество</w:t>
            </w:r>
          </w:p>
        </w:tc>
      </w:tr>
      <w:tr w:rsidR="00E379E5" w:rsidRPr="00E379E5" w:rsidTr="009D21AB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jc w:val="center"/>
            </w:pPr>
            <w:r w:rsidRPr="00E379E5"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r w:rsidRPr="00E379E5">
              <w:t>Программное обеспечение «</w:t>
            </w:r>
            <w:proofErr w:type="spellStart"/>
            <w:r w:rsidRPr="00E379E5">
              <w:t>Sbersign</w:t>
            </w:r>
            <w:proofErr w:type="spellEnd"/>
            <w:r w:rsidRPr="00E379E5"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jc w:val="center"/>
            </w:pPr>
            <w:r w:rsidRPr="00E379E5">
              <w:t>1</w:t>
            </w:r>
          </w:p>
        </w:tc>
      </w:tr>
      <w:tr w:rsidR="00E379E5" w:rsidRPr="00E379E5" w:rsidTr="009D21AB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</w:pPr>
            <w:r w:rsidRPr="00E379E5">
              <w:t xml:space="preserve">Программный модуль Средство криптографической защиты информации </w:t>
            </w:r>
            <w:r w:rsidRPr="00E379E5">
              <w:rPr>
                <w:rFonts w:ascii="Arial" w:hAnsi="Arial" w:cs="Arial"/>
              </w:rPr>
              <w:t>«</w:t>
            </w:r>
            <w:proofErr w:type="spellStart"/>
            <w:r w:rsidRPr="00E379E5">
              <w:t>Бикрипт</w:t>
            </w:r>
            <w:proofErr w:type="spellEnd"/>
            <w:r w:rsidRPr="00E379E5">
              <w:t xml:space="preserve"> 4.0» BICR_ADM.DLL и BICR_ADM64.DLL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1</w:t>
            </w:r>
          </w:p>
        </w:tc>
      </w:tr>
      <w:tr w:rsidR="00E379E5" w:rsidRPr="00E379E5" w:rsidTr="009D21AB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</w:pPr>
            <w:r w:rsidRPr="00E379E5">
              <w:t>Программный модуль «</w:t>
            </w:r>
            <w:proofErr w:type="spellStart"/>
            <w:r w:rsidRPr="00E379E5">
              <w:t>Hashctrl</w:t>
            </w:r>
            <w:proofErr w:type="spellEnd"/>
            <w:r w:rsidRPr="00E379E5">
              <w:t>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1</w:t>
            </w:r>
          </w:p>
        </w:tc>
      </w:tr>
      <w:tr w:rsidR="00E379E5" w:rsidRPr="00E379E5" w:rsidTr="009D21AB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both"/>
            </w:pPr>
            <w:r w:rsidRPr="00E379E5">
              <w:t>Драйвера считывателя электронных идентификаторов (для ПК, оборудованных считывателем)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1</w:t>
            </w:r>
          </w:p>
        </w:tc>
      </w:tr>
      <w:tr w:rsidR="00E379E5" w:rsidRPr="00E379E5" w:rsidTr="009D21AB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</w:pPr>
            <w:r w:rsidRPr="00E379E5">
              <w:t>Инструкция по эксплуатации ПО «</w:t>
            </w:r>
            <w:proofErr w:type="spellStart"/>
            <w:r w:rsidRPr="00E379E5">
              <w:t>Sbersign</w:t>
            </w:r>
            <w:proofErr w:type="spellEnd"/>
            <w:r w:rsidRPr="00E379E5">
              <w:t>».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1</w:t>
            </w:r>
          </w:p>
        </w:tc>
      </w:tr>
      <w:tr w:rsidR="00E379E5" w:rsidRPr="00E379E5" w:rsidTr="009D21AB">
        <w:trPr>
          <w:trHeight w:val="3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both"/>
            </w:pPr>
            <w:r w:rsidRPr="00E379E5">
              <w:t>Документация по вопросам безопасности в соответствии с п.4.1.1 настоящего Соглашения: копии «Сертификатов соответствия», «Правил пользования СКЗИ «</w:t>
            </w:r>
            <w:proofErr w:type="spellStart"/>
            <w:r w:rsidRPr="00E379E5">
              <w:t>Бикрипт</w:t>
            </w:r>
            <w:proofErr w:type="spellEnd"/>
            <w:r w:rsidRPr="00E379E5">
              <w:t xml:space="preserve"> 4.0», «Формуляра на СКЗИ» «</w:t>
            </w:r>
            <w:proofErr w:type="spellStart"/>
            <w:r w:rsidRPr="00E379E5">
              <w:t>Бикрипт</w:t>
            </w:r>
            <w:proofErr w:type="spellEnd"/>
            <w:r w:rsidRPr="00E379E5">
              <w:t xml:space="preserve"> 4.0»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9E5" w:rsidRPr="00E379E5" w:rsidRDefault="00E379E5" w:rsidP="00E379E5">
            <w:pPr>
              <w:autoSpaceDE w:val="0"/>
              <w:autoSpaceDN w:val="0"/>
              <w:jc w:val="center"/>
            </w:pPr>
            <w:r w:rsidRPr="00E379E5">
              <w:t>1</w:t>
            </w:r>
          </w:p>
        </w:tc>
      </w:tr>
    </w:tbl>
    <w:p w:rsidR="00E379E5" w:rsidRPr="00E379E5" w:rsidRDefault="00E379E5" w:rsidP="00E379E5"/>
    <w:p w:rsidR="00E379E5" w:rsidRPr="00E379E5" w:rsidRDefault="00E379E5" w:rsidP="00E379E5">
      <w:pPr>
        <w:overflowPunct w:val="0"/>
        <w:autoSpaceDE w:val="0"/>
        <w:autoSpaceDN w:val="0"/>
        <w:adjustRightInd w:val="0"/>
        <w:spacing w:before="120"/>
        <w:textAlignment w:val="baseline"/>
      </w:pPr>
    </w:p>
    <w:p w:rsidR="00E379E5" w:rsidRPr="00E379E5" w:rsidRDefault="00E379E5" w:rsidP="00E379E5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5103"/>
      </w:tblGrid>
      <w:tr w:rsidR="00CD05F8" w:rsidRPr="00E379E5" w:rsidTr="00CD05F8">
        <w:tc>
          <w:tcPr>
            <w:tcW w:w="5387" w:type="dxa"/>
          </w:tcPr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От Банка:</w:t>
            </w:r>
          </w:p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                     </w:t>
            </w:r>
          </w:p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ind w:left="-108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</w:t>
            </w:r>
          </w:p>
          <w:p w:rsidR="00CD05F8" w:rsidRPr="000F1938" w:rsidRDefault="00CD05F8" w:rsidP="00F337F0">
            <w:pPr>
              <w:ind w:left="2302" w:hanging="241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D72F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должность, </w:t>
            </w:r>
            <w:r w:rsidRPr="00D72FA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., подпись уполномоченного представителя Банка)</w:t>
            </w:r>
          </w:p>
          <w:p w:rsidR="00CD05F8" w:rsidRPr="00E379E5" w:rsidRDefault="00CD05F8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     </w:t>
            </w:r>
          </w:p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М.П.</w:t>
            </w:r>
          </w:p>
        </w:tc>
        <w:tc>
          <w:tcPr>
            <w:tcW w:w="5103" w:type="dxa"/>
          </w:tcPr>
          <w:p w:rsidR="00CD05F8" w:rsidRPr="00E379E5" w:rsidRDefault="00CD05F8" w:rsidP="00F337F0">
            <w:pPr>
              <w:keepNext/>
              <w:ind w:left="2302" w:hanging="2260"/>
              <w:jc w:val="both"/>
              <w:outlineLvl w:val="5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От Клиента:</w:t>
            </w:r>
          </w:p>
          <w:p w:rsidR="00CD05F8" w:rsidRPr="00E379E5" w:rsidRDefault="00CD05F8" w:rsidP="00F337F0">
            <w:pPr>
              <w:keepNext/>
              <w:ind w:left="2302" w:hanging="2260"/>
              <w:jc w:val="both"/>
              <w:outlineLvl w:val="5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CD05F8" w:rsidRPr="00E379E5" w:rsidRDefault="00CD05F8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  <w:p w:rsidR="00CD05F8" w:rsidRDefault="00CD05F8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_______________</w:t>
            </w:r>
            <w:r w:rsidRPr="00E379E5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_______ </w:t>
            </w:r>
          </w:p>
          <w:p w:rsidR="00CD05F8" w:rsidRPr="000F1938" w:rsidRDefault="00CD05F8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D72FAC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должность, </w:t>
            </w:r>
            <w:r w:rsidRPr="00D72FAC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.</w:t>
            </w:r>
            <w:r w:rsidRPr="00D72FAC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., подпись уполномоченного представителя Клиента)</w:t>
            </w:r>
          </w:p>
          <w:p w:rsidR="00CD05F8" w:rsidRPr="00E379E5" w:rsidRDefault="00CD05F8" w:rsidP="00F337F0">
            <w:pPr>
              <w:ind w:left="2302" w:hanging="2260"/>
              <w:jc w:val="both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CD05F8" w:rsidRPr="00E379E5" w:rsidRDefault="00CD05F8" w:rsidP="00F337F0">
            <w:pPr>
              <w:keepNext/>
              <w:tabs>
                <w:tab w:val="center" w:pos="4677"/>
                <w:tab w:val="right" w:pos="9355"/>
              </w:tabs>
              <w:autoSpaceDE w:val="0"/>
              <w:autoSpaceDN w:val="0"/>
            </w:pPr>
            <w:r w:rsidRPr="00E379E5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М.П.</w:t>
            </w:r>
          </w:p>
        </w:tc>
      </w:tr>
    </w:tbl>
    <w:p w:rsidR="00E379E5" w:rsidRPr="00E379E5" w:rsidRDefault="00E379E5" w:rsidP="00E379E5">
      <w:pPr>
        <w:autoSpaceDE w:val="0"/>
        <w:autoSpaceDN w:val="0"/>
        <w:jc w:val="both"/>
      </w:pPr>
    </w:p>
    <w:p w:rsidR="00E379E5" w:rsidRPr="00E379E5" w:rsidRDefault="00E379E5" w:rsidP="00E379E5">
      <w:pPr>
        <w:autoSpaceDE w:val="0"/>
        <w:autoSpaceDN w:val="0"/>
        <w:jc w:val="both"/>
      </w:pPr>
    </w:p>
    <w:p w:rsidR="00E379E5" w:rsidRPr="00E379E5" w:rsidRDefault="00E379E5" w:rsidP="00E379E5">
      <w:r w:rsidRPr="00E379E5"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6"/>
        <w:gridCol w:w="5214"/>
      </w:tblGrid>
      <w:tr w:rsidR="00E379E5" w:rsidRPr="00E379E5" w:rsidTr="009D21AB">
        <w:tc>
          <w:tcPr>
            <w:tcW w:w="4686" w:type="dxa"/>
          </w:tcPr>
          <w:p w:rsidR="00E379E5" w:rsidRPr="00E379E5" w:rsidRDefault="00E379E5" w:rsidP="00E379E5"/>
        </w:tc>
        <w:tc>
          <w:tcPr>
            <w:tcW w:w="5214" w:type="dxa"/>
          </w:tcPr>
          <w:p w:rsidR="00E379E5" w:rsidRPr="00E379E5" w:rsidRDefault="00E379E5" w:rsidP="00E379E5">
            <w:pPr>
              <w:ind w:firstLine="2577"/>
              <w:jc w:val="right"/>
              <w:rPr>
                <w:b/>
              </w:rPr>
            </w:pPr>
            <w:r w:rsidRPr="00E379E5">
              <w:rPr>
                <w:b/>
              </w:rPr>
              <w:t xml:space="preserve">Приложение 7 </w:t>
            </w:r>
          </w:p>
          <w:p w:rsidR="00E379E5" w:rsidRPr="00E379E5" w:rsidRDefault="00E379E5" w:rsidP="00E379E5">
            <w:pPr>
              <w:ind w:left="600" w:right="-108"/>
            </w:pPr>
          </w:p>
          <w:p w:rsidR="00E379E5" w:rsidRPr="00E379E5" w:rsidRDefault="00E379E5" w:rsidP="00E379E5">
            <w:pPr>
              <w:ind w:left="593"/>
            </w:pPr>
            <w:r w:rsidRPr="00E379E5">
              <w:t>к Соглашению  об обмене документами в электронном виде</w:t>
            </w:r>
          </w:p>
          <w:p w:rsidR="00E379E5" w:rsidRPr="00E379E5" w:rsidRDefault="00E379E5" w:rsidP="00E379E5">
            <w:pPr>
              <w:ind w:left="593" w:right="-108"/>
            </w:pPr>
          </w:p>
          <w:p w:rsidR="00E379E5" w:rsidRPr="00E379E5" w:rsidRDefault="00E379E5" w:rsidP="00E379E5">
            <w:pPr>
              <w:ind w:left="593" w:right="-108"/>
            </w:pPr>
            <w:r w:rsidRPr="00E379E5">
              <w:t>№_____ от “____”_______________ 20___г.</w:t>
            </w:r>
          </w:p>
        </w:tc>
      </w:tr>
    </w:tbl>
    <w:p w:rsidR="00E379E5" w:rsidRPr="00E379E5" w:rsidRDefault="00E379E5" w:rsidP="00E379E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2"/>
      </w:tblGrid>
      <w:tr w:rsidR="00E379E5" w:rsidRPr="00E379E5" w:rsidTr="009D21AB">
        <w:trPr>
          <w:trHeight w:val="11772"/>
        </w:trPr>
        <w:tc>
          <w:tcPr>
            <w:tcW w:w="9922" w:type="dxa"/>
          </w:tcPr>
          <w:p w:rsidR="00E379E5" w:rsidRPr="00E379E5" w:rsidRDefault="00E379E5" w:rsidP="00E379E5">
            <w:pPr>
              <w:jc w:val="center"/>
              <w:rPr>
                <w:b/>
              </w:rPr>
            </w:pPr>
            <w:r w:rsidRPr="00E379E5">
              <w:rPr>
                <w:b/>
              </w:rPr>
              <w:t>АКТ</w:t>
            </w:r>
          </w:p>
          <w:p w:rsidR="00E379E5" w:rsidRPr="00E379E5" w:rsidRDefault="00E379E5" w:rsidP="00E379E5">
            <w:pPr>
              <w:jc w:val="center"/>
            </w:pPr>
            <w:r w:rsidRPr="00E379E5">
              <w:rPr>
                <w:b/>
              </w:rPr>
              <w:t>приема-передачи электронных документов на электронном носителе</w:t>
            </w:r>
          </w:p>
          <w:p w:rsidR="00E379E5" w:rsidRPr="00E379E5" w:rsidRDefault="00E379E5" w:rsidP="00E379E5">
            <w:pPr>
              <w:jc w:val="center"/>
            </w:pPr>
          </w:p>
          <w:p w:rsidR="00E379E5" w:rsidRPr="00E379E5" w:rsidRDefault="00E379E5" w:rsidP="00E379E5">
            <w:pPr>
              <w:tabs>
                <w:tab w:val="left" w:pos="709"/>
              </w:tabs>
              <w:spacing w:before="180"/>
              <w:ind w:left="720" w:hanging="720"/>
            </w:pPr>
            <w:r w:rsidRPr="00E379E5">
              <w:t>В соответствии с условиями Соглашения  от  “___”_____________№______________ 20___г.</w:t>
            </w:r>
          </w:p>
          <w:p w:rsidR="00E379E5" w:rsidRPr="00E379E5" w:rsidRDefault="00E379E5" w:rsidP="00E379E5">
            <w:pPr>
              <w:tabs>
                <w:tab w:val="left" w:pos="709"/>
              </w:tabs>
              <w:spacing w:before="180"/>
            </w:pPr>
            <w:r w:rsidRPr="00E379E5">
              <w:t>(далее – Соглашение), Клиент</w:t>
            </w:r>
            <w:proofErr w:type="gramStart"/>
            <w:r w:rsidRPr="00E379E5">
              <w:t xml:space="preserve"> ,</w:t>
            </w:r>
            <w:proofErr w:type="gramEnd"/>
            <w:r w:rsidRPr="00E379E5">
              <w:t xml:space="preserve"> в лице _____________________________________________ ,</w:t>
            </w:r>
          </w:p>
          <w:p w:rsidR="00E379E5" w:rsidRPr="00E379E5" w:rsidRDefault="00E379E5" w:rsidP="00E379E5">
            <w:r w:rsidRPr="00E379E5">
              <w:t xml:space="preserve"> </w:t>
            </w:r>
            <w:r w:rsidRPr="00D52F80">
              <w:rPr>
                <w:sz w:val="20"/>
              </w:rPr>
              <w:t xml:space="preserve"> </w:t>
            </w:r>
            <w:r w:rsidR="00D52F80" w:rsidRPr="00D52F80">
              <w:rPr>
                <w:sz w:val="20"/>
              </w:rPr>
              <w:t xml:space="preserve">                            </w:t>
            </w:r>
            <w:r w:rsidRPr="00D52F80">
              <w:rPr>
                <w:sz w:val="20"/>
              </w:rPr>
              <w:t>(Ф.И.О., должность лица, представившего от Клиента электронный носитель с документами)</w:t>
            </w:r>
          </w:p>
          <w:p w:rsidR="00E379E5" w:rsidRPr="00E379E5" w:rsidRDefault="00E379E5" w:rsidP="00E379E5">
            <w:proofErr w:type="spellStart"/>
            <w:r w:rsidRPr="00E379E5">
              <w:t>действующ</w:t>
            </w:r>
            <w:proofErr w:type="spellEnd"/>
            <w:r w:rsidRPr="00E379E5">
              <w:t>_____ на основании____</w:t>
            </w:r>
            <w:r w:rsidR="00C94CD3">
              <w:t>________</w:t>
            </w:r>
            <w:r w:rsidRPr="00E379E5">
              <w:t xml:space="preserve">__________________________________________ </w:t>
            </w:r>
          </w:p>
          <w:p w:rsidR="00E379E5" w:rsidRPr="00E379E5" w:rsidRDefault="00E379E5" w:rsidP="00E379E5">
            <w:pPr>
              <w:numPr>
                <w:ilvl w:val="12"/>
                <w:numId w:val="0"/>
              </w:numPr>
              <w:tabs>
                <w:tab w:val="left" w:pos="142"/>
              </w:tabs>
              <w:spacing w:before="120"/>
            </w:pPr>
            <w:r w:rsidRPr="00E379E5">
              <w:t>передает, а Банк, в лице _______________________________________</w:t>
            </w:r>
            <w:r w:rsidR="00C94CD3">
              <w:t>_</w:t>
            </w:r>
            <w:r w:rsidRPr="00E379E5">
              <w:t xml:space="preserve">___________________, </w:t>
            </w:r>
          </w:p>
          <w:p w:rsidR="00E379E5" w:rsidRPr="00E379E5" w:rsidRDefault="00C94CD3" w:rsidP="00E379E5">
            <w:r w:rsidRPr="00D52F80">
              <w:rPr>
                <w:sz w:val="20"/>
              </w:rPr>
              <w:t xml:space="preserve">          </w:t>
            </w:r>
            <w:r w:rsidR="00D52F80" w:rsidRPr="00D52F80">
              <w:rPr>
                <w:sz w:val="20"/>
              </w:rPr>
              <w:t xml:space="preserve">                         </w:t>
            </w:r>
            <w:r w:rsidRPr="00D52F80">
              <w:rPr>
                <w:sz w:val="20"/>
              </w:rPr>
              <w:t xml:space="preserve">       </w:t>
            </w:r>
            <w:r w:rsidR="00E379E5" w:rsidRPr="00D52F80">
              <w:rPr>
                <w:sz w:val="20"/>
              </w:rPr>
              <w:t>(Ф.И.О., должность лица Банка, принимающего электронные документы)</w:t>
            </w:r>
          </w:p>
          <w:p w:rsidR="00E379E5" w:rsidRPr="00E379E5" w:rsidRDefault="00E379E5" w:rsidP="00E379E5">
            <w:proofErr w:type="spellStart"/>
            <w:r w:rsidRPr="00E379E5">
              <w:t>действующ</w:t>
            </w:r>
            <w:proofErr w:type="spellEnd"/>
            <w:r w:rsidRPr="00E379E5">
              <w:t xml:space="preserve">_____ на основании_____________________________________________________ </w:t>
            </w:r>
          </w:p>
          <w:p w:rsidR="00E379E5" w:rsidRPr="00E379E5" w:rsidRDefault="00E379E5" w:rsidP="00E379E5"/>
          <w:p w:rsidR="00E379E5" w:rsidRPr="00E379E5" w:rsidRDefault="00E379E5" w:rsidP="00E379E5">
            <w:r w:rsidRPr="00E379E5">
              <w:sym w:font="Marlett" w:char="F020"/>
            </w:r>
            <w:r w:rsidRPr="00E379E5">
              <w:t xml:space="preserve"> принимает Электронные документы в количестве__________ файлов</w:t>
            </w:r>
          </w:p>
          <w:p w:rsidR="00E379E5" w:rsidRPr="00E379E5" w:rsidRDefault="00E379E5" w:rsidP="00E379E5">
            <w:pPr>
              <w:ind w:left="3686"/>
            </w:pPr>
            <w:r w:rsidRPr="00E379E5">
              <w:t xml:space="preserve">                             </w:t>
            </w:r>
            <w:r w:rsidRPr="00E379E5">
              <w:rPr>
                <w:vertAlign w:val="superscript"/>
              </w:rPr>
              <w:t>(количество)</w:t>
            </w:r>
          </w:p>
          <w:p w:rsidR="00E379E5" w:rsidRPr="00E379E5" w:rsidRDefault="00E379E5" w:rsidP="00E379E5">
            <w:pPr>
              <w:ind w:firstLine="567"/>
            </w:pPr>
          </w:p>
          <w:p w:rsidR="00E379E5" w:rsidRPr="00E379E5" w:rsidRDefault="00E379E5" w:rsidP="00E379E5">
            <w:pPr>
              <w:ind w:firstLine="567"/>
              <w:jc w:val="both"/>
            </w:pPr>
            <w:r w:rsidRPr="00E379E5">
              <w:t>Результат проверки ЭП – подписи уполномоченных лиц Клиента верны (указывается только в случае положительного результата проверки ЭП уполномоченных лиц Клиента на всех передаваемых файлах).</w:t>
            </w:r>
          </w:p>
          <w:p w:rsidR="00E379E5" w:rsidRPr="00E379E5" w:rsidRDefault="00E379E5" w:rsidP="00E379E5">
            <w:pPr>
              <w:tabs>
                <w:tab w:val="left" w:pos="0"/>
              </w:tabs>
              <w:ind w:firstLine="567"/>
            </w:pPr>
            <w:r w:rsidRPr="00E379E5">
              <w:t>Представленный носитель пригоден к применению в соответствии с требованиями Соглашения.</w:t>
            </w:r>
          </w:p>
          <w:p w:rsidR="00E379E5" w:rsidRPr="00E379E5" w:rsidRDefault="00E379E5" w:rsidP="00E379E5">
            <w:pPr>
              <w:tabs>
                <w:tab w:val="left" w:pos="0"/>
              </w:tabs>
              <w:ind w:firstLine="567"/>
            </w:pPr>
          </w:p>
          <w:p w:rsidR="00E379E5" w:rsidRPr="00E379E5" w:rsidRDefault="00E379E5" w:rsidP="00E379E5">
            <w:r w:rsidRPr="00E379E5">
              <w:sym w:font="Marlett" w:char="F020"/>
            </w:r>
            <w:r w:rsidRPr="00E379E5">
              <w:t xml:space="preserve"> отказывает в приеме Электронных документов в количестве__________ файлов  </w:t>
            </w:r>
            <w:r w:rsidRPr="00E379E5">
              <w:tab/>
            </w:r>
            <w:r w:rsidRPr="00E379E5">
              <w:rPr>
                <w:vertAlign w:val="superscript"/>
              </w:rPr>
              <w:t xml:space="preserve"> </w:t>
            </w:r>
            <w:r w:rsidRPr="00E379E5">
              <w:tab/>
            </w:r>
            <w:r w:rsidRPr="00E379E5">
              <w:rPr>
                <w:vertAlign w:val="superscript"/>
              </w:rPr>
              <w:t xml:space="preserve">                      </w:t>
            </w:r>
            <w:r w:rsidRPr="00E379E5">
              <w:tab/>
            </w:r>
            <w:r w:rsidRPr="00E379E5">
              <w:rPr>
                <w:vertAlign w:val="superscript"/>
              </w:rPr>
              <w:t xml:space="preserve"> </w:t>
            </w:r>
            <w:r w:rsidRPr="00E379E5">
              <w:tab/>
            </w:r>
            <w:r w:rsidRPr="00E379E5">
              <w:rPr>
                <w:vertAlign w:val="superscript"/>
              </w:rPr>
              <w:t xml:space="preserve"> </w:t>
            </w:r>
            <w:r w:rsidRPr="00E379E5">
              <w:tab/>
              <w:t xml:space="preserve"> </w:t>
            </w:r>
            <w:r w:rsidRPr="00E379E5">
              <w:rPr>
                <w:vertAlign w:val="superscript"/>
              </w:rPr>
              <w:t xml:space="preserve"> </w:t>
            </w:r>
            <w:r w:rsidRPr="00E379E5">
              <w:tab/>
            </w:r>
            <w:r w:rsidRPr="00E379E5">
              <w:rPr>
                <w:vertAlign w:val="superscript"/>
              </w:rPr>
              <w:t xml:space="preserve">                                                        (количество)</w:t>
            </w:r>
            <w:r w:rsidRPr="00E379E5">
              <w:rPr>
                <w:vertAlign w:val="superscript"/>
              </w:rPr>
              <w:tab/>
            </w:r>
          </w:p>
          <w:p w:rsidR="00E379E5" w:rsidRPr="00E379E5" w:rsidRDefault="00E379E5" w:rsidP="00E379E5">
            <w:pPr>
              <w:tabs>
                <w:tab w:val="left" w:pos="0"/>
              </w:tabs>
            </w:pPr>
          </w:p>
          <w:p w:rsidR="00E379E5" w:rsidRPr="00E379E5" w:rsidRDefault="00E379E5" w:rsidP="00E379E5">
            <w:pPr>
              <w:tabs>
                <w:tab w:val="left" w:pos="0"/>
              </w:tabs>
            </w:pPr>
            <w:r w:rsidRPr="00E379E5">
              <w:t>по следующим причинам:______________________________</w:t>
            </w:r>
            <w:r w:rsidR="00C94CD3">
              <w:t>___</w:t>
            </w:r>
            <w:r w:rsidRPr="00E379E5">
              <w:t>________________________</w:t>
            </w:r>
          </w:p>
          <w:p w:rsidR="00E379E5" w:rsidRPr="00E379E5" w:rsidRDefault="00E379E5" w:rsidP="00E379E5">
            <w:pPr>
              <w:tabs>
                <w:tab w:val="left" w:pos="0"/>
              </w:tabs>
            </w:pPr>
            <w:r w:rsidRPr="00E379E5">
              <w:t>_______________________________________________________</w:t>
            </w:r>
            <w:r w:rsidR="00C94CD3">
              <w:t>___</w:t>
            </w:r>
            <w:r w:rsidRPr="00E379E5">
              <w:t>_____________________</w:t>
            </w:r>
          </w:p>
          <w:p w:rsidR="00E379E5" w:rsidRPr="00E379E5" w:rsidRDefault="00E379E5" w:rsidP="00E379E5">
            <w:pPr>
              <w:ind w:firstLine="567"/>
            </w:pPr>
          </w:p>
          <w:p w:rsidR="00E379E5" w:rsidRPr="00E379E5" w:rsidRDefault="00E379E5" w:rsidP="00E379E5">
            <w:pPr>
              <w:ind w:firstLine="567"/>
              <w:jc w:val="both"/>
            </w:pPr>
            <w:r w:rsidRPr="00E379E5">
              <w:t>Настоящий Акт составлен и подписан в двух экземплярах, имеющих равную юридическую силу, по одному экземпляру для каждой из Сторон.</w:t>
            </w:r>
          </w:p>
          <w:p w:rsidR="00E379E5" w:rsidRPr="00E379E5" w:rsidRDefault="00E379E5" w:rsidP="00E379E5">
            <w:pPr>
              <w:jc w:val="both"/>
            </w:pPr>
          </w:p>
          <w:p w:rsidR="00E379E5" w:rsidRPr="00E379E5" w:rsidRDefault="00E379E5" w:rsidP="00E379E5">
            <w:pPr>
              <w:jc w:val="both"/>
            </w:pPr>
          </w:p>
          <w:p w:rsidR="00E379E5" w:rsidRPr="00E379E5" w:rsidRDefault="00E379E5" w:rsidP="00E379E5">
            <w:pPr>
              <w:jc w:val="both"/>
            </w:pPr>
          </w:p>
          <w:p w:rsidR="00E379E5" w:rsidRPr="00E379E5" w:rsidRDefault="00E379E5" w:rsidP="00E379E5"/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90"/>
              <w:gridCol w:w="4590"/>
            </w:tblGrid>
            <w:tr w:rsidR="00E379E5" w:rsidRPr="00E379E5" w:rsidTr="009D21AB">
              <w:tc>
                <w:tcPr>
                  <w:tcW w:w="4590" w:type="dxa"/>
                </w:tcPr>
                <w:p w:rsidR="00E379E5" w:rsidRPr="00E379E5" w:rsidRDefault="00E379E5" w:rsidP="00E379E5">
                  <w:pPr>
                    <w:rPr>
                      <w:b/>
                      <w:sz w:val="26"/>
                      <w:szCs w:val="26"/>
                    </w:rPr>
                  </w:pPr>
                  <w:r w:rsidRPr="00E379E5">
                    <w:rPr>
                      <w:b/>
                      <w:sz w:val="26"/>
                      <w:szCs w:val="26"/>
                    </w:rPr>
                    <w:t>от Банка:</w:t>
                  </w:r>
                </w:p>
              </w:tc>
              <w:tc>
                <w:tcPr>
                  <w:tcW w:w="4590" w:type="dxa"/>
                </w:tcPr>
                <w:p w:rsidR="00E379E5" w:rsidRPr="00E379E5" w:rsidRDefault="00E379E5" w:rsidP="00E379E5">
                  <w:pPr>
                    <w:rPr>
                      <w:b/>
                      <w:sz w:val="26"/>
                      <w:szCs w:val="26"/>
                    </w:rPr>
                  </w:pPr>
                  <w:r w:rsidRPr="00E379E5">
                    <w:rPr>
                      <w:b/>
                      <w:sz w:val="26"/>
                      <w:szCs w:val="26"/>
                    </w:rPr>
                    <w:t>от Клиента:</w:t>
                  </w:r>
                </w:p>
              </w:tc>
            </w:tr>
            <w:tr w:rsidR="00E379E5" w:rsidRPr="00E379E5" w:rsidTr="009D21AB">
              <w:tc>
                <w:tcPr>
                  <w:tcW w:w="4590" w:type="dxa"/>
                </w:tcPr>
                <w:p w:rsidR="00E379E5" w:rsidRPr="00E379E5" w:rsidRDefault="00E379E5" w:rsidP="00E379E5"/>
                <w:p w:rsidR="00E379E5" w:rsidRPr="00E379E5" w:rsidRDefault="00E379E5" w:rsidP="00E379E5">
                  <w:r w:rsidRPr="00E379E5">
                    <w:t>____________________________________</w:t>
                  </w:r>
                </w:p>
              </w:tc>
              <w:tc>
                <w:tcPr>
                  <w:tcW w:w="4590" w:type="dxa"/>
                </w:tcPr>
                <w:p w:rsidR="00E379E5" w:rsidRPr="00E379E5" w:rsidRDefault="00E379E5" w:rsidP="00E379E5"/>
                <w:p w:rsidR="00E379E5" w:rsidRPr="00E379E5" w:rsidRDefault="00E379E5" w:rsidP="00E379E5">
                  <w:r w:rsidRPr="00E379E5">
                    <w:t>____________________________________</w:t>
                  </w:r>
                </w:p>
              </w:tc>
            </w:tr>
            <w:tr w:rsidR="00E379E5" w:rsidRPr="00E379E5" w:rsidTr="009D21AB">
              <w:tc>
                <w:tcPr>
                  <w:tcW w:w="4590" w:type="dxa"/>
                </w:tcPr>
                <w:p w:rsidR="00E379E5" w:rsidRPr="00E379E5" w:rsidRDefault="00E379E5" w:rsidP="00E379E5">
                  <w:pPr>
                    <w:jc w:val="center"/>
                  </w:pPr>
                  <w:r w:rsidRPr="00D52F80">
                    <w:rPr>
                      <w:sz w:val="20"/>
                    </w:rPr>
                    <w:t>(подпись)</w:t>
                  </w:r>
                </w:p>
              </w:tc>
              <w:tc>
                <w:tcPr>
                  <w:tcW w:w="4590" w:type="dxa"/>
                </w:tcPr>
                <w:p w:rsidR="00E379E5" w:rsidRPr="00E379E5" w:rsidRDefault="00E379E5" w:rsidP="00E379E5">
                  <w:pPr>
                    <w:jc w:val="center"/>
                  </w:pPr>
                  <w:r w:rsidRPr="00D52F80">
                    <w:rPr>
                      <w:sz w:val="20"/>
                    </w:rPr>
                    <w:t>(подпись)</w:t>
                  </w:r>
                </w:p>
              </w:tc>
            </w:tr>
            <w:tr w:rsidR="00E379E5" w:rsidRPr="00E379E5" w:rsidTr="009D21AB">
              <w:tc>
                <w:tcPr>
                  <w:tcW w:w="4590" w:type="dxa"/>
                </w:tcPr>
                <w:p w:rsidR="00E379E5" w:rsidRPr="00E379E5" w:rsidRDefault="00E379E5" w:rsidP="00E379E5">
                  <w:pPr>
                    <w:tabs>
                      <w:tab w:val="center" w:pos="4153"/>
                      <w:tab w:val="right" w:pos="8306"/>
                    </w:tabs>
                  </w:pPr>
                  <w:r w:rsidRPr="00E379E5">
                    <w:t xml:space="preserve">                                                               </w:t>
                  </w:r>
                </w:p>
                <w:p w:rsidR="00E379E5" w:rsidRPr="00E379E5" w:rsidRDefault="00E379E5" w:rsidP="00E379E5">
                  <w:pPr>
                    <w:tabs>
                      <w:tab w:val="center" w:pos="4153"/>
                      <w:tab w:val="right" w:pos="8306"/>
                    </w:tabs>
                  </w:pPr>
                  <w:r w:rsidRPr="00E379E5">
                    <w:t>М.П.</w:t>
                  </w:r>
                </w:p>
                <w:p w:rsidR="00E379E5" w:rsidRPr="00E379E5" w:rsidRDefault="00E379E5" w:rsidP="00E379E5">
                  <w:pPr>
                    <w:tabs>
                      <w:tab w:val="center" w:pos="4153"/>
                      <w:tab w:val="right" w:pos="8306"/>
                    </w:tabs>
                  </w:pPr>
                  <w:r w:rsidRPr="00E379E5">
                    <w:t>“___”_________________ 20___ г.</w:t>
                  </w:r>
                </w:p>
              </w:tc>
              <w:tc>
                <w:tcPr>
                  <w:tcW w:w="4590" w:type="dxa"/>
                </w:tcPr>
                <w:p w:rsidR="00E379E5" w:rsidRPr="00E379E5" w:rsidRDefault="00E379E5" w:rsidP="00E379E5">
                  <w:pPr>
                    <w:tabs>
                      <w:tab w:val="center" w:pos="4153"/>
                      <w:tab w:val="right" w:pos="8306"/>
                    </w:tabs>
                  </w:pPr>
                </w:p>
                <w:p w:rsidR="00E379E5" w:rsidRPr="00E379E5" w:rsidRDefault="00E379E5" w:rsidP="00E379E5">
                  <w:pPr>
                    <w:tabs>
                      <w:tab w:val="center" w:pos="4153"/>
                      <w:tab w:val="right" w:pos="8306"/>
                    </w:tabs>
                  </w:pPr>
                </w:p>
                <w:p w:rsidR="00E379E5" w:rsidRPr="00E379E5" w:rsidRDefault="00E379E5" w:rsidP="00E379E5">
                  <w:pPr>
                    <w:tabs>
                      <w:tab w:val="center" w:pos="4153"/>
                      <w:tab w:val="right" w:pos="8306"/>
                    </w:tabs>
                  </w:pPr>
                  <w:r w:rsidRPr="00E379E5">
                    <w:t>“___”_________________ 20___ г.</w:t>
                  </w:r>
                </w:p>
              </w:tc>
            </w:tr>
          </w:tbl>
          <w:p w:rsidR="00E379E5" w:rsidRPr="00E379E5" w:rsidRDefault="00E379E5" w:rsidP="00E379E5"/>
        </w:tc>
      </w:tr>
    </w:tbl>
    <w:p w:rsidR="00E379E5" w:rsidRPr="00E379E5" w:rsidRDefault="00E379E5" w:rsidP="00E379E5">
      <w:r w:rsidRPr="00E379E5">
        <w:br w:type="page"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6"/>
        <w:gridCol w:w="5214"/>
      </w:tblGrid>
      <w:tr w:rsidR="00E379E5" w:rsidRPr="00E379E5" w:rsidTr="009D21AB">
        <w:tc>
          <w:tcPr>
            <w:tcW w:w="4686" w:type="dxa"/>
          </w:tcPr>
          <w:p w:rsidR="00E379E5" w:rsidRPr="00E379E5" w:rsidRDefault="00E379E5" w:rsidP="00E379E5">
            <w:r w:rsidRPr="00E379E5">
              <w:lastRenderedPageBreak/>
              <w:br w:type="page"/>
            </w:r>
            <w:r w:rsidRPr="00E379E5">
              <w:br w:type="page"/>
            </w:r>
          </w:p>
        </w:tc>
        <w:tc>
          <w:tcPr>
            <w:tcW w:w="5214" w:type="dxa"/>
          </w:tcPr>
          <w:p w:rsidR="00E379E5" w:rsidRPr="00E379E5" w:rsidRDefault="00E379E5" w:rsidP="00E379E5">
            <w:pPr>
              <w:ind w:firstLine="2861"/>
              <w:jc w:val="right"/>
              <w:rPr>
                <w:b/>
              </w:rPr>
            </w:pPr>
          </w:p>
          <w:p w:rsidR="00E379E5" w:rsidRPr="00E379E5" w:rsidRDefault="00E379E5" w:rsidP="00E379E5">
            <w:pPr>
              <w:ind w:firstLine="2861"/>
              <w:jc w:val="right"/>
              <w:rPr>
                <w:b/>
              </w:rPr>
            </w:pPr>
            <w:r w:rsidRPr="00E379E5">
              <w:rPr>
                <w:b/>
              </w:rPr>
              <w:t xml:space="preserve">Приложение 8 </w:t>
            </w:r>
          </w:p>
          <w:p w:rsidR="00E379E5" w:rsidRPr="00E379E5" w:rsidRDefault="00E379E5" w:rsidP="00E379E5"/>
          <w:p w:rsidR="00E379E5" w:rsidRPr="00E379E5" w:rsidRDefault="00E379E5" w:rsidP="00E379E5">
            <w:pPr>
              <w:ind w:left="593"/>
            </w:pPr>
            <w:r w:rsidRPr="00E379E5">
              <w:t>к Соглашению  об обмене документами в электронном виде</w:t>
            </w:r>
          </w:p>
          <w:p w:rsidR="00E379E5" w:rsidRPr="00E379E5" w:rsidRDefault="00E379E5" w:rsidP="00E379E5">
            <w:pPr>
              <w:ind w:left="593"/>
            </w:pPr>
          </w:p>
          <w:p w:rsidR="00E379E5" w:rsidRPr="00E379E5" w:rsidRDefault="00E379E5" w:rsidP="00E379E5">
            <w:pPr>
              <w:ind w:left="593"/>
            </w:pPr>
            <w:r w:rsidRPr="00E379E5">
              <w:t>№_____ от “____”______________ 20___г.</w:t>
            </w:r>
          </w:p>
        </w:tc>
      </w:tr>
    </w:tbl>
    <w:p w:rsidR="00E379E5" w:rsidRPr="00E379E5" w:rsidRDefault="00E379E5" w:rsidP="00E379E5">
      <w:pPr>
        <w:spacing w:before="240" w:after="60"/>
        <w:outlineLvl w:val="6"/>
      </w:pPr>
    </w:p>
    <w:p w:rsidR="00E379E5" w:rsidRPr="00E379E5" w:rsidRDefault="00E379E5" w:rsidP="00E379E5">
      <w:pPr>
        <w:spacing w:before="240" w:after="60"/>
        <w:jc w:val="center"/>
        <w:outlineLvl w:val="6"/>
        <w:rPr>
          <w:b/>
        </w:rPr>
      </w:pPr>
      <w:r w:rsidRPr="00E379E5">
        <w:rPr>
          <w:b/>
        </w:rPr>
        <w:t>Образцы подписей лиц, уполномоченных от имени</w:t>
      </w:r>
    </w:p>
    <w:p w:rsidR="00E379E5" w:rsidRPr="00E379E5" w:rsidRDefault="00E379E5" w:rsidP="00E379E5">
      <w:pPr>
        <w:spacing w:before="240" w:after="60"/>
        <w:jc w:val="center"/>
        <w:outlineLvl w:val="6"/>
      </w:pPr>
      <w:r w:rsidRPr="00E379E5">
        <w:t>________________________________________________________</w:t>
      </w:r>
    </w:p>
    <w:p w:rsidR="00E379E5" w:rsidRPr="00E379E5" w:rsidRDefault="00E379E5" w:rsidP="00E379E5">
      <w:pPr>
        <w:spacing w:after="60"/>
        <w:jc w:val="center"/>
        <w:outlineLvl w:val="6"/>
        <w:rPr>
          <w:vertAlign w:val="superscript"/>
        </w:rPr>
      </w:pPr>
      <w:r w:rsidRPr="00E379E5">
        <w:rPr>
          <w:vertAlign w:val="superscript"/>
        </w:rPr>
        <w:t>(Наименование Клиента)</w:t>
      </w:r>
    </w:p>
    <w:p w:rsidR="00E379E5" w:rsidRPr="00E379E5" w:rsidRDefault="00E379E5" w:rsidP="00E379E5">
      <w:pPr>
        <w:spacing w:after="60"/>
        <w:outlineLvl w:val="6"/>
      </w:pPr>
      <w:r w:rsidRPr="00E379E5">
        <w:t>подписывать Акты приема-передачи электронных документов на электронных носителях в соответствии с Соглашением от  «_____»_________________ 20___г. №__________</w:t>
      </w:r>
    </w:p>
    <w:p w:rsidR="00E379E5" w:rsidRPr="00E379E5" w:rsidRDefault="00E379E5" w:rsidP="00E379E5">
      <w:pPr>
        <w:jc w:val="center"/>
      </w:pPr>
    </w:p>
    <w:p w:rsidR="00E379E5" w:rsidRPr="00E379E5" w:rsidRDefault="00E379E5" w:rsidP="00E379E5">
      <w:pPr>
        <w:jc w:val="center"/>
      </w:pPr>
      <w:r w:rsidRPr="00E379E5">
        <w:t xml:space="preserve">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3261"/>
        <w:gridCol w:w="3969"/>
      </w:tblGrid>
      <w:tr w:rsidR="00E379E5" w:rsidRPr="00E379E5" w:rsidTr="009D21AB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  <w:r w:rsidRPr="00E379E5">
              <w:t xml:space="preserve">№ </w:t>
            </w:r>
            <w:proofErr w:type="gramStart"/>
            <w:r w:rsidRPr="00E379E5">
              <w:t>п</w:t>
            </w:r>
            <w:proofErr w:type="gramEnd"/>
            <w:r w:rsidRPr="00E379E5">
              <w:t>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  <w:r w:rsidRPr="00E379E5">
              <w:t>Занимаемая должность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  <w:r w:rsidRPr="00E379E5">
              <w:t xml:space="preserve">Фамилия, </w:t>
            </w:r>
          </w:p>
          <w:p w:rsidR="00E379E5" w:rsidRPr="00E379E5" w:rsidRDefault="00E379E5" w:rsidP="00E379E5">
            <w:pPr>
              <w:jc w:val="center"/>
            </w:pPr>
            <w:r w:rsidRPr="00E379E5">
              <w:t>имя и отчество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  <w:r w:rsidRPr="00E379E5">
              <w:t>Образец подписи</w:t>
            </w:r>
          </w:p>
        </w:tc>
      </w:tr>
      <w:tr w:rsidR="00E379E5" w:rsidRPr="00E379E5" w:rsidTr="009D21AB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379E5" w:rsidRPr="00E379E5" w:rsidRDefault="00E379E5" w:rsidP="00E379E5">
            <w:pPr>
              <w:jc w:val="center"/>
            </w:pPr>
            <w:r w:rsidRPr="00E379E5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</w:tr>
      <w:tr w:rsidR="00E379E5" w:rsidRPr="00E379E5" w:rsidTr="009D21AB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  <w:r w:rsidRPr="00E379E5">
              <w:t>2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26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</w:tr>
      <w:tr w:rsidR="00E379E5" w:rsidRPr="00E379E5" w:rsidTr="009D21AB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  <w:r w:rsidRPr="00E379E5"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</w:tr>
      <w:tr w:rsidR="00E379E5" w:rsidRPr="00E379E5" w:rsidTr="009D21AB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  <w:r w:rsidRPr="00E379E5">
              <w:t>…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</w:tr>
      <w:tr w:rsidR="00E379E5" w:rsidRPr="00E379E5" w:rsidTr="009D21AB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</w:tr>
      <w:tr w:rsidR="00E379E5" w:rsidRPr="00E379E5" w:rsidTr="009D21AB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</w:tr>
      <w:tr w:rsidR="00E379E5" w:rsidRPr="00E379E5" w:rsidTr="009D21AB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</w:tr>
      <w:tr w:rsidR="00E379E5" w:rsidRPr="00E379E5" w:rsidTr="009D21AB"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E5" w:rsidRPr="00E379E5" w:rsidRDefault="00E379E5" w:rsidP="00E379E5">
            <w:pPr>
              <w:jc w:val="center"/>
            </w:pPr>
          </w:p>
        </w:tc>
      </w:tr>
    </w:tbl>
    <w:p w:rsidR="00E379E5" w:rsidRPr="00E379E5" w:rsidRDefault="00E379E5" w:rsidP="00E379E5"/>
    <w:p w:rsidR="00E379E5" w:rsidRPr="00E379E5" w:rsidRDefault="00E379E5" w:rsidP="00E379E5"/>
    <w:p w:rsidR="00E379E5" w:rsidRPr="00E379E5" w:rsidRDefault="00E379E5" w:rsidP="00E379E5"/>
    <w:p w:rsidR="00E379E5" w:rsidRPr="00E379E5" w:rsidRDefault="00E379E5" w:rsidP="00E379E5">
      <w:r w:rsidRPr="00E379E5">
        <w:t>_______</w:t>
      </w:r>
      <w:r w:rsidR="0047724C">
        <w:t>____</w:t>
      </w:r>
      <w:r w:rsidRPr="00E379E5">
        <w:t xml:space="preserve">________________________     _______________                        ______________________ </w:t>
      </w:r>
    </w:p>
    <w:p w:rsidR="00E379E5" w:rsidRPr="0047724C" w:rsidRDefault="0047724C" w:rsidP="0047724C">
      <w:pPr>
        <w:jc w:val="both"/>
        <w:rPr>
          <w:sz w:val="18"/>
          <w:szCs w:val="18"/>
        </w:rPr>
      </w:pPr>
      <w:r w:rsidRPr="0047724C">
        <w:rPr>
          <w:sz w:val="18"/>
          <w:szCs w:val="18"/>
        </w:rPr>
        <w:t>(должность уполномоченного представителя Клиента)</w:t>
      </w:r>
      <w:r w:rsidR="00E379E5" w:rsidRPr="0047724C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="00E379E5" w:rsidRPr="0047724C">
        <w:rPr>
          <w:sz w:val="18"/>
          <w:szCs w:val="18"/>
        </w:rPr>
        <w:t xml:space="preserve">       </w:t>
      </w:r>
      <w:r>
        <w:rPr>
          <w:sz w:val="18"/>
          <w:szCs w:val="18"/>
        </w:rPr>
        <w:t>(подпись)</w:t>
      </w:r>
      <w:r w:rsidR="00E379E5" w:rsidRPr="0047724C">
        <w:rPr>
          <w:sz w:val="18"/>
          <w:szCs w:val="18"/>
        </w:rPr>
        <w:t xml:space="preserve">                                 </w:t>
      </w:r>
      <w:r w:rsidR="00E379E5" w:rsidRPr="0047724C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</w:t>
      </w:r>
      <w:r w:rsidR="00E379E5" w:rsidRPr="0047724C">
        <w:rPr>
          <w:sz w:val="18"/>
          <w:szCs w:val="18"/>
        </w:rPr>
        <w:t xml:space="preserve">  </w:t>
      </w:r>
      <w:r>
        <w:rPr>
          <w:sz w:val="18"/>
          <w:szCs w:val="18"/>
        </w:rPr>
        <w:t>(фамилия и инициалы)</w:t>
      </w:r>
    </w:p>
    <w:p w:rsidR="00E379E5" w:rsidRPr="00E379E5" w:rsidRDefault="00E379E5" w:rsidP="0047724C"/>
    <w:p w:rsidR="00E379E5" w:rsidRPr="00E379E5" w:rsidRDefault="0047724C" w:rsidP="0047724C">
      <w:pPr>
        <w:jc w:val="both"/>
      </w:pPr>
      <w:r>
        <w:t xml:space="preserve">                                                                   М.П.</w:t>
      </w:r>
    </w:p>
    <w:p w:rsidR="00E379E5" w:rsidRPr="00E379E5" w:rsidRDefault="0047724C" w:rsidP="00E379E5">
      <w:pPr>
        <w:jc w:val="both"/>
      </w:pPr>
      <w:r>
        <w:t>«</w:t>
      </w:r>
      <w:r w:rsidR="00E379E5" w:rsidRPr="00E379E5">
        <w:t>____</w:t>
      </w:r>
      <w:r>
        <w:t>»</w:t>
      </w:r>
      <w:r w:rsidR="00E379E5" w:rsidRPr="00E379E5">
        <w:t xml:space="preserve"> __________________ 20____г.</w:t>
      </w:r>
    </w:p>
    <w:sectPr w:rsidR="00E379E5" w:rsidRPr="00E379E5" w:rsidSect="005163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08" w:bottom="720" w:left="720" w:header="709" w:footer="590" w:gutter="0"/>
      <w:pgNumType w:start="1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A62" w:rsidRDefault="00DF6A62">
      <w:r>
        <w:separator/>
      </w:r>
    </w:p>
  </w:endnote>
  <w:endnote w:type="continuationSeparator" w:id="0">
    <w:p w:rsidR="00DF6A62" w:rsidRDefault="00DF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C2" w:rsidRDefault="006E65C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C2" w:rsidRDefault="006E65C2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45D05">
      <w:rPr>
        <w:noProof/>
      </w:rPr>
      <w:t>12</w:t>
    </w:r>
    <w:r>
      <w:fldChar w:fldCharType="end"/>
    </w:r>
  </w:p>
  <w:p w:rsidR="009D21AB" w:rsidRDefault="009D21AB" w:rsidP="00245B83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3EA" w:rsidRDefault="005163EA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45D05">
      <w:rPr>
        <w:noProof/>
      </w:rPr>
      <w:t>1</w:t>
    </w:r>
    <w:r>
      <w:fldChar w:fldCharType="end"/>
    </w:r>
  </w:p>
  <w:p w:rsidR="00C07A01" w:rsidRDefault="00C07A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A62" w:rsidRDefault="00DF6A62">
      <w:r>
        <w:separator/>
      </w:r>
    </w:p>
  </w:footnote>
  <w:footnote w:type="continuationSeparator" w:id="0">
    <w:p w:rsidR="00DF6A62" w:rsidRDefault="00DF6A62">
      <w:r>
        <w:continuationSeparator/>
      </w:r>
    </w:p>
  </w:footnote>
  <w:footnote w:id="1">
    <w:p w:rsidR="009D21AB" w:rsidRPr="006727E0" w:rsidRDefault="009D21AB" w:rsidP="00E379E5">
      <w:pPr>
        <w:jc w:val="both"/>
        <w:rPr>
          <w:sz w:val="20"/>
          <w:szCs w:val="20"/>
        </w:rPr>
      </w:pPr>
      <w:r>
        <w:rPr>
          <w:rStyle w:val="af1"/>
          <w:sz w:val="18"/>
          <w:szCs w:val="18"/>
        </w:rPr>
        <w:footnoteRef/>
      </w:r>
      <w:r>
        <w:t xml:space="preserve"> </w:t>
      </w:r>
      <w:r w:rsidRPr="006727E0">
        <w:rPr>
          <w:sz w:val="20"/>
          <w:szCs w:val="20"/>
        </w:rPr>
        <w:t xml:space="preserve">Содержимое файла-списка </w:t>
      </w:r>
      <w:proofErr w:type="spellStart"/>
      <w:r w:rsidRPr="006727E0">
        <w:rPr>
          <w:sz w:val="20"/>
          <w:szCs w:val="20"/>
        </w:rPr>
        <w:t>hash.lst</w:t>
      </w:r>
      <w:proofErr w:type="spellEnd"/>
      <w:r w:rsidRPr="006727E0">
        <w:rPr>
          <w:sz w:val="20"/>
          <w:szCs w:val="20"/>
        </w:rPr>
        <w:t xml:space="preserve"> при первоначальной установке </w:t>
      </w:r>
      <w:proofErr w:type="gramStart"/>
      <w:r w:rsidRPr="006727E0">
        <w:rPr>
          <w:sz w:val="20"/>
          <w:szCs w:val="20"/>
        </w:rPr>
        <w:t>ПО</w:t>
      </w:r>
      <w:proofErr w:type="gramEnd"/>
      <w:r w:rsidRPr="006727E0">
        <w:rPr>
          <w:sz w:val="20"/>
          <w:szCs w:val="20"/>
        </w:rPr>
        <w:t xml:space="preserve"> включает </w:t>
      </w:r>
      <w:proofErr w:type="gramStart"/>
      <w:r w:rsidRPr="006727E0">
        <w:rPr>
          <w:sz w:val="20"/>
          <w:szCs w:val="20"/>
        </w:rPr>
        <w:t>в</w:t>
      </w:r>
      <w:proofErr w:type="gramEnd"/>
      <w:r w:rsidRPr="006727E0">
        <w:rPr>
          <w:sz w:val="20"/>
          <w:szCs w:val="20"/>
        </w:rPr>
        <w:t xml:space="preserve"> себя все задачи, переданные Банком и установленные Клиентом на свои аппаратные средства.  При поставке Банком </w:t>
      </w:r>
      <w:proofErr w:type="gramStart"/>
      <w:r w:rsidRPr="006727E0">
        <w:rPr>
          <w:sz w:val="20"/>
          <w:szCs w:val="20"/>
        </w:rPr>
        <w:t>дополнительного</w:t>
      </w:r>
      <w:proofErr w:type="gramEnd"/>
      <w:r w:rsidRPr="006727E0">
        <w:rPr>
          <w:sz w:val="20"/>
          <w:szCs w:val="20"/>
        </w:rPr>
        <w:t xml:space="preserve"> ПО или новых версий ранее установленных программ в список включаются только вновь устанавливаемые программы. </w:t>
      </w:r>
    </w:p>
    <w:p w:rsidR="009D21AB" w:rsidRPr="006727E0" w:rsidRDefault="009D21AB" w:rsidP="00E379E5">
      <w:pPr>
        <w:jc w:val="both"/>
        <w:rPr>
          <w:sz w:val="20"/>
          <w:szCs w:val="20"/>
        </w:rPr>
      </w:pPr>
      <w:r w:rsidRPr="006727E0">
        <w:rPr>
          <w:sz w:val="20"/>
          <w:szCs w:val="20"/>
        </w:rPr>
        <w:t>Обязательный список файлов, для которых вычисляются значения хэш-функции при первоначальной установке:</w:t>
      </w:r>
    </w:p>
    <w:p w:rsidR="009D21AB" w:rsidRPr="006727E0" w:rsidRDefault="009D21AB" w:rsidP="00E379E5">
      <w:pPr>
        <w:jc w:val="both"/>
        <w:rPr>
          <w:sz w:val="20"/>
          <w:szCs w:val="20"/>
          <w:lang w:val="en-US"/>
        </w:rPr>
      </w:pPr>
      <w:r w:rsidRPr="006727E0">
        <w:rPr>
          <w:sz w:val="20"/>
          <w:szCs w:val="20"/>
          <w:lang w:val="en-US"/>
        </w:rPr>
        <w:t>C:\…\SBERSIGN.EXE</w:t>
      </w:r>
    </w:p>
    <w:p w:rsidR="00E717AC" w:rsidRPr="008E6590" w:rsidRDefault="009D21AB" w:rsidP="00E379E5">
      <w:pPr>
        <w:jc w:val="both"/>
        <w:rPr>
          <w:lang w:val="en-US"/>
        </w:rPr>
      </w:pPr>
      <w:r w:rsidRPr="006727E0">
        <w:rPr>
          <w:sz w:val="20"/>
          <w:szCs w:val="20"/>
          <w:lang w:val="en-US"/>
        </w:rPr>
        <w:t>C:\…\BICR_ADM.DLL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C2" w:rsidRDefault="006E65C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C2" w:rsidRDefault="006E65C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5C2" w:rsidRDefault="006E65C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F9EA6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BF4D31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F14747"/>
    <w:multiLevelType w:val="singleLevel"/>
    <w:tmpl w:val="72967BF2"/>
    <w:lvl w:ilvl="0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</w:rPr>
    </w:lvl>
  </w:abstractNum>
  <w:abstractNum w:abstractNumId="3">
    <w:nsid w:val="01B411A4"/>
    <w:multiLevelType w:val="multilevel"/>
    <w:tmpl w:val="F2DEEC56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9"/>
        </w:tabs>
        <w:ind w:left="1659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4">
    <w:nsid w:val="071D14F8"/>
    <w:multiLevelType w:val="multilevel"/>
    <w:tmpl w:val="55540F8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72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3">
      <w:start w:val="1"/>
      <w:numFmt w:val="decimal"/>
      <w:lvlText w:val="%1.%4."/>
      <w:lvlJc w:val="left"/>
      <w:pPr>
        <w:tabs>
          <w:tab w:val="num" w:pos="720"/>
        </w:tabs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4.%5."/>
      <w:lvlJc w:val="left"/>
      <w:pPr>
        <w:tabs>
          <w:tab w:val="num" w:pos="720"/>
        </w:tabs>
      </w:pPr>
      <w:rPr>
        <w:rFonts w:cs="Times New Roman"/>
      </w:rPr>
    </w:lvl>
    <w:lvl w:ilvl="5">
      <w:start w:val="1"/>
      <w:numFmt w:val="decimal"/>
      <w:lvlText w:val="%1.%4.%5.%6."/>
      <w:lvlJc w:val="left"/>
      <w:pPr>
        <w:tabs>
          <w:tab w:val="num" w:pos="7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09617F5F"/>
    <w:multiLevelType w:val="hybridMultilevel"/>
    <w:tmpl w:val="E2B246F4"/>
    <w:lvl w:ilvl="0" w:tplc="A27888DC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0B794A1E"/>
    <w:multiLevelType w:val="multilevel"/>
    <w:tmpl w:val="2B76A340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72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3">
      <w:start w:val="1"/>
      <w:numFmt w:val="decimal"/>
      <w:lvlText w:val="%1.%4."/>
      <w:lvlJc w:val="left"/>
      <w:pPr>
        <w:tabs>
          <w:tab w:val="num" w:pos="720"/>
        </w:tabs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4.%5."/>
      <w:lvlJc w:val="left"/>
      <w:pPr>
        <w:tabs>
          <w:tab w:val="num" w:pos="720"/>
        </w:tabs>
      </w:pPr>
      <w:rPr>
        <w:rFonts w:cs="Times New Roman"/>
      </w:rPr>
    </w:lvl>
    <w:lvl w:ilvl="5">
      <w:start w:val="1"/>
      <w:numFmt w:val="decimal"/>
      <w:lvlText w:val="%1.%4.%5.%6."/>
      <w:lvlJc w:val="left"/>
      <w:pPr>
        <w:tabs>
          <w:tab w:val="num" w:pos="7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0C95546D"/>
    <w:multiLevelType w:val="multilevel"/>
    <w:tmpl w:val="3DC4FA4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72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4."/>
      <w:lvlJc w:val="left"/>
      <w:pPr>
        <w:tabs>
          <w:tab w:val="num" w:pos="720"/>
        </w:tabs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4.%5."/>
      <w:lvlJc w:val="left"/>
      <w:pPr>
        <w:tabs>
          <w:tab w:val="num" w:pos="720"/>
        </w:tabs>
      </w:pPr>
      <w:rPr>
        <w:rFonts w:cs="Times New Roman"/>
      </w:rPr>
    </w:lvl>
    <w:lvl w:ilvl="5">
      <w:start w:val="1"/>
      <w:numFmt w:val="decimal"/>
      <w:lvlText w:val="%1.%4.%5.%6."/>
      <w:lvlJc w:val="left"/>
      <w:pPr>
        <w:tabs>
          <w:tab w:val="num" w:pos="7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1AA62AE"/>
    <w:multiLevelType w:val="singleLevel"/>
    <w:tmpl w:val="72967BF2"/>
    <w:lvl w:ilvl="0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</w:rPr>
    </w:lvl>
  </w:abstractNum>
  <w:abstractNum w:abstractNumId="9">
    <w:nsid w:val="18E966EB"/>
    <w:multiLevelType w:val="multilevel"/>
    <w:tmpl w:val="9420008C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9"/>
        </w:tabs>
        <w:ind w:left="1659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10">
    <w:nsid w:val="1CF94368"/>
    <w:multiLevelType w:val="multilevel"/>
    <w:tmpl w:val="7ED2A4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D77464"/>
    <w:multiLevelType w:val="multilevel"/>
    <w:tmpl w:val="D7DEEC7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9"/>
        </w:tabs>
        <w:ind w:left="1659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12">
    <w:nsid w:val="26082D0D"/>
    <w:multiLevelType w:val="singleLevel"/>
    <w:tmpl w:val="72967BF2"/>
    <w:lvl w:ilvl="0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</w:rPr>
    </w:lvl>
  </w:abstractNum>
  <w:abstractNum w:abstractNumId="13">
    <w:nsid w:val="26764658"/>
    <w:multiLevelType w:val="singleLevel"/>
    <w:tmpl w:val="AC9C8178"/>
    <w:lvl w:ilvl="0">
      <w:start w:val="1"/>
      <w:numFmt w:val="decimal"/>
      <w:lvlText w:val="6.%1. 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14">
    <w:nsid w:val="2BD30AE0"/>
    <w:multiLevelType w:val="hybridMultilevel"/>
    <w:tmpl w:val="91DE858E"/>
    <w:lvl w:ilvl="0" w:tplc="5562E262">
      <w:start w:val="1"/>
      <w:numFmt w:val="bullet"/>
      <w:lvlText w:val="-"/>
      <w:lvlJc w:val="left"/>
      <w:pPr>
        <w:tabs>
          <w:tab w:val="num" w:pos="927"/>
        </w:tabs>
        <w:ind w:left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16497B"/>
    <w:multiLevelType w:val="multilevel"/>
    <w:tmpl w:val="50D8FD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CA66670"/>
    <w:multiLevelType w:val="multilevel"/>
    <w:tmpl w:val="5536500E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cs="Times New Roman" w:hint="default"/>
      </w:rPr>
    </w:lvl>
  </w:abstractNum>
  <w:abstractNum w:abstractNumId="17">
    <w:nsid w:val="40CB74DE"/>
    <w:multiLevelType w:val="singleLevel"/>
    <w:tmpl w:val="72967BF2"/>
    <w:lvl w:ilvl="0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</w:rPr>
    </w:lvl>
  </w:abstractNum>
  <w:abstractNum w:abstractNumId="18">
    <w:nsid w:val="41407A16"/>
    <w:multiLevelType w:val="multilevel"/>
    <w:tmpl w:val="E02485EE"/>
    <w:lvl w:ilvl="0">
      <w:start w:val="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9"/>
        </w:tabs>
        <w:ind w:left="1659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19">
    <w:nsid w:val="418E1690"/>
    <w:multiLevelType w:val="multilevel"/>
    <w:tmpl w:val="54DE2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47281BC8"/>
    <w:multiLevelType w:val="singleLevel"/>
    <w:tmpl w:val="72967BF2"/>
    <w:lvl w:ilvl="0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</w:rPr>
    </w:lvl>
  </w:abstractNum>
  <w:abstractNum w:abstractNumId="21">
    <w:nsid w:val="4A073B70"/>
    <w:multiLevelType w:val="multilevel"/>
    <w:tmpl w:val="43B4E674"/>
    <w:lvl w:ilvl="0">
      <w:start w:val="1"/>
      <w:numFmt w:val="decimal"/>
      <w:pStyle w:val="a0"/>
      <w:lvlText w:val="Раздел %1."/>
      <w:lvlJc w:val="left"/>
      <w:pPr>
        <w:tabs>
          <w:tab w:val="num" w:pos="1080"/>
        </w:tabs>
        <w:ind w:left="360" w:hanging="360"/>
      </w:pPr>
      <w:rPr>
        <w:rFonts w:cs="Times New Roman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134" w:hanging="79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  <w:b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22">
    <w:nsid w:val="4CB914B3"/>
    <w:multiLevelType w:val="multilevel"/>
    <w:tmpl w:val="67F81228"/>
    <w:lvl w:ilvl="0">
      <w:start w:val="1"/>
      <w:numFmt w:val="decimal"/>
      <w:lvlText w:val="%1."/>
      <w:lvlJc w:val="left"/>
      <w:pPr>
        <w:tabs>
          <w:tab w:val="num" w:pos="1069"/>
        </w:tabs>
        <w:ind w:left="709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3">
    <w:nsid w:val="52CB070C"/>
    <w:multiLevelType w:val="multilevel"/>
    <w:tmpl w:val="EF6E0B6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4">
    <w:nsid w:val="58E93E03"/>
    <w:multiLevelType w:val="multilevel"/>
    <w:tmpl w:val="350EDCBC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firstLine="720"/>
      </w:pPr>
      <w:rPr>
        <w:rFonts w:cs="Times New Roman"/>
        <w:b w:val="0"/>
        <w:bCs w:val="0"/>
        <w:i w:val="0"/>
        <w:iCs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4."/>
      <w:lvlJc w:val="left"/>
      <w:pPr>
        <w:tabs>
          <w:tab w:val="num" w:pos="720"/>
        </w:tabs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4.%5."/>
      <w:lvlJc w:val="left"/>
      <w:pPr>
        <w:tabs>
          <w:tab w:val="num" w:pos="720"/>
        </w:tabs>
      </w:pPr>
      <w:rPr>
        <w:rFonts w:cs="Times New Roman"/>
      </w:rPr>
    </w:lvl>
    <w:lvl w:ilvl="5">
      <w:start w:val="1"/>
      <w:numFmt w:val="decimal"/>
      <w:lvlText w:val="%1.%4.%5.%6."/>
      <w:lvlJc w:val="left"/>
      <w:pPr>
        <w:tabs>
          <w:tab w:val="num" w:pos="72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B4412EA"/>
    <w:multiLevelType w:val="singleLevel"/>
    <w:tmpl w:val="72967BF2"/>
    <w:lvl w:ilvl="0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</w:rPr>
    </w:lvl>
  </w:abstractNum>
  <w:abstractNum w:abstractNumId="26">
    <w:nsid w:val="5CE626AB"/>
    <w:multiLevelType w:val="multilevel"/>
    <w:tmpl w:val="DA441A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52169DB"/>
    <w:multiLevelType w:val="multilevel"/>
    <w:tmpl w:val="295E6030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9"/>
        </w:tabs>
        <w:ind w:left="1659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abstractNum w:abstractNumId="28">
    <w:nsid w:val="6B991E8B"/>
    <w:multiLevelType w:val="singleLevel"/>
    <w:tmpl w:val="72967BF2"/>
    <w:lvl w:ilvl="0">
      <w:start w:val="1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hint="default"/>
      </w:rPr>
    </w:lvl>
  </w:abstractNum>
  <w:abstractNum w:abstractNumId="29">
    <w:nsid w:val="727F38EB"/>
    <w:multiLevelType w:val="hybridMultilevel"/>
    <w:tmpl w:val="91DE858E"/>
    <w:lvl w:ilvl="0" w:tplc="894459F0">
      <w:start w:val="1"/>
      <w:numFmt w:val="bullet"/>
      <w:lvlText w:val="-"/>
      <w:lvlJc w:val="left"/>
      <w:pPr>
        <w:tabs>
          <w:tab w:val="num" w:pos="1077"/>
        </w:tabs>
        <w:ind w:left="1077" w:hanging="51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11472B"/>
    <w:multiLevelType w:val="multilevel"/>
    <w:tmpl w:val="0F604380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59"/>
        </w:tabs>
        <w:ind w:left="1659" w:hanging="10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8"/>
        </w:tabs>
        <w:ind w:left="27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1"/>
        </w:tabs>
        <w:ind w:left="293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04"/>
        </w:tabs>
        <w:ind w:left="3504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0"/>
  </w:num>
  <w:num w:numId="13">
    <w:abstractNumId w:val="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12"/>
  </w:num>
  <w:num w:numId="17">
    <w:abstractNumId w:val="29"/>
  </w:num>
  <w:num w:numId="18">
    <w:abstractNumId w:val="2"/>
  </w:num>
  <w:num w:numId="19">
    <w:abstractNumId w:val="17"/>
  </w:num>
  <w:num w:numId="20">
    <w:abstractNumId w:val="20"/>
  </w:num>
  <w:num w:numId="21">
    <w:abstractNumId w:val="14"/>
  </w:num>
  <w:num w:numId="22">
    <w:abstractNumId w:val="3"/>
    <w:lvlOverride w:ilvl="0">
      <w:startOverride w:val="4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8"/>
  </w:num>
  <w:num w:numId="27">
    <w:abstractNumId w:val="25"/>
  </w:num>
  <w:num w:numId="28">
    <w:abstractNumId w:val="28"/>
  </w:num>
  <w:num w:numId="29">
    <w:abstractNumId w:val="13"/>
    <w:lvlOverride w:ilvl="0">
      <w:startOverride w:val="1"/>
    </w:lvlOverride>
  </w:num>
  <w:num w:numId="30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8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6"/>
  </w:num>
  <w:num w:numId="35">
    <w:abstractNumId w:val="7"/>
  </w:num>
  <w:num w:numId="36">
    <w:abstractNumId w:val="6"/>
  </w:num>
  <w:num w:numId="37">
    <w:abstractNumId w:val="4"/>
  </w:num>
  <w:num w:numId="38">
    <w:abstractNumId w:val="5"/>
  </w:num>
  <w:num w:numId="39">
    <w:abstractNumId w:val="22"/>
  </w:num>
  <w:num w:numId="40">
    <w:abstractNumId w:val="19"/>
  </w:num>
  <w:num w:numId="41">
    <w:abstractNumId w:val="15"/>
  </w:num>
  <w:num w:numId="4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75"/>
    <w:rsid w:val="00007715"/>
    <w:rsid w:val="000103D4"/>
    <w:rsid w:val="0001151B"/>
    <w:rsid w:val="0001158C"/>
    <w:rsid w:val="000129DA"/>
    <w:rsid w:val="00014DFC"/>
    <w:rsid w:val="000153B1"/>
    <w:rsid w:val="00017DF5"/>
    <w:rsid w:val="0002286C"/>
    <w:rsid w:val="0002377B"/>
    <w:rsid w:val="00023D76"/>
    <w:rsid w:val="00023D9D"/>
    <w:rsid w:val="00030138"/>
    <w:rsid w:val="0004277F"/>
    <w:rsid w:val="00043CCB"/>
    <w:rsid w:val="00044C3C"/>
    <w:rsid w:val="0004529A"/>
    <w:rsid w:val="00050C99"/>
    <w:rsid w:val="000533EB"/>
    <w:rsid w:val="00053DC5"/>
    <w:rsid w:val="000544A5"/>
    <w:rsid w:val="00054939"/>
    <w:rsid w:val="00054E13"/>
    <w:rsid w:val="000637EB"/>
    <w:rsid w:val="00065B89"/>
    <w:rsid w:val="000660A8"/>
    <w:rsid w:val="0006777E"/>
    <w:rsid w:val="00072691"/>
    <w:rsid w:val="0007393A"/>
    <w:rsid w:val="00073ACF"/>
    <w:rsid w:val="00080D51"/>
    <w:rsid w:val="00081C27"/>
    <w:rsid w:val="00082BDB"/>
    <w:rsid w:val="00083D76"/>
    <w:rsid w:val="00084549"/>
    <w:rsid w:val="000846B3"/>
    <w:rsid w:val="0009437C"/>
    <w:rsid w:val="00095D51"/>
    <w:rsid w:val="00096E94"/>
    <w:rsid w:val="00097561"/>
    <w:rsid w:val="000A07DE"/>
    <w:rsid w:val="000A2054"/>
    <w:rsid w:val="000A2F89"/>
    <w:rsid w:val="000A3561"/>
    <w:rsid w:val="000A766B"/>
    <w:rsid w:val="000B02CC"/>
    <w:rsid w:val="000B2469"/>
    <w:rsid w:val="000B5D92"/>
    <w:rsid w:val="000B6A43"/>
    <w:rsid w:val="000C2016"/>
    <w:rsid w:val="000C7D64"/>
    <w:rsid w:val="000D4693"/>
    <w:rsid w:val="000D57D3"/>
    <w:rsid w:val="000D580E"/>
    <w:rsid w:val="000D680A"/>
    <w:rsid w:val="000E053C"/>
    <w:rsid w:val="000E099D"/>
    <w:rsid w:val="000E2E21"/>
    <w:rsid w:val="000E32E0"/>
    <w:rsid w:val="000E6380"/>
    <w:rsid w:val="000E7344"/>
    <w:rsid w:val="000F0E72"/>
    <w:rsid w:val="000F1938"/>
    <w:rsid w:val="000F1E02"/>
    <w:rsid w:val="000F4A7D"/>
    <w:rsid w:val="000F598C"/>
    <w:rsid w:val="000F5CDC"/>
    <w:rsid w:val="000F5DF0"/>
    <w:rsid w:val="00100177"/>
    <w:rsid w:val="00101B08"/>
    <w:rsid w:val="00101BEE"/>
    <w:rsid w:val="00102909"/>
    <w:rsid w:val="001038B5"/>
    <w:rsid w:val="001135BC"/>
    <w:rsid w:val="00116374"/>
    <w:rsid w:val="00123435"/>
    <w:rsid w:val="00124BD9"/>
    <w:rsid w:val="001250B8"/>
    <w:rsid w:val="00127D69"/>
    <w:rsid w:val="00133262"/>
    <w:rsid w:val="00134D45"/>
    <w:rsid w:val="001368AA"/>
    <w:rsid w:val="001378BE"/>
    <w:rsid w:val="00140448"/>
    <w:rsid w:val="00140BC6"/>
    <w:rsid w:val="0014239C"/>
    <w:rsid w:val="00143689"/>
    <w:rsid w:val="00143A18"/>
    <w:rsid w:val="001460C1"/>
    <w:rsid w:val="001470C4"/>
    <w:rsid w:val="001471ED"/>
    <w:rsid w:val="001476B8"/>
    <w:rsid w:val="001518CB"/>
    <w:rsid w:val="001573AE"/>
    <w:rsid w:val="00161F94"/>
    <w:rsid w:val="0016236E"/>
    <w:rsid w:val="00162EE2"/>
    <w:rsid w:val="00164178"/>
    <w:rsid w:val="00164215"/>
    <w:rsid w:val="00164B40"/>
    <w:rsid w:val="0017238D"/>
    <w:rsid w:val="00175919"/>
    <w:rsid w:val="0017689C"/>
    <w:rsid w:val="0018500A"/>
    <w:rsid w:val="00185486"/>
    <w:rsid w:val="00185923"/>
    <w:rsid w:val="001873CD"/>
    <w:rsid w:val="001921B2"/>
    <w:rsid w:val="00192380"/>
    <w:rsid w:val="001927F0"/>
    <w:rsid w:val="001948F8"/>
    <w:rsid w:val="001951B3"/>
    <w:rsid w:val="00196235"/>
    <w:rsid w:val="001A0053"/>
    <w:rsid w:val="001A1F0C"/>
    <w:rsid w:val="001A3B44"/>
    <w:rsid w:val="001A3C8F"/>
    <w:rsid w:val="001A47EA"/>
    <w:rsid w:val="001B274C"/>
    <w:rsid w:val="001B37D3"/>
    <w:rsid w:val="001B44B3"/>
    <w:rsid w:val="001C22F7"/>
    <w:rsid w:val="001C4ACF"/>
    <w:rsid w:val="001C542D"/>
    <w:rsid w:val="001C6319"/>
    <w:rsid w:val="001C73DF"/>
    <w:rsid w:val="001D30A1"/>
    <w:rsid w:val="001D3DAC"/>
    <w:rsid w:val="001E252C"/>
    <w:rsid w:val="001E50CA"/>
    <w:rsid w:val="001E588C"/>
    <w:rsid w:val="001E59E7"/>
    <w:rsid w:val="001F0907"/>
    <w:rsid w:val="001F0B51"/>
    <w:rsid w:val="001F292A"/>
    <w:rsid w:val="001F38D9"/>
    <w:rsid w:val="001F4B81"/>
    <w:rsid w:val="00200620"/>
    <w:rsid w:val="00201988"/>
    <w:rsid w:val="00202FB2"/>
    <w:rsid w:val="002041D8"/>
    <w:rsid w:val="00205B20"/>
    <w:rsid w:val="00207C03"/>
    <w:rsid w:val="00211F87"/>
    <w:rsid w:val="00213724"/>
    <w:rsid w:val="00217E4D"/>
    <w:rsid w:val="00224212"/>
    <w:rsid w:val="00225695"/>
    <w:rsid w:val="00226957"/>
    <w:rsid w:val="0023109B"/>
    <w:rsid w:val="002345E8"/>
    <w:rsid w:val="00240EF0"/>
    <w:rsid w:val="002421B1"/>
    <w:rsid w:val="00244A6D"/>
    <w:rsid w:val="00245B83"/>
    <w:rsid w:val="00245DB6"/>
    <w:rsid w:val="00246360"/>
    <w:rsid w:val="00251188"/>
    <w:rsid w:val="00257C52"/>
    <w:rsid w:val="00260BD4"/>
    <w:rsid w:val="00261E3A"/>
    <w:rsid w:val="00262124"/>
    <w:rsid w:val="0026672C"/>
    <w:rsid w:val="00267FF7"/>
    <w:rsid w:val="002710DC"/>
    <w:rsid w:val="002719CE"/>
    <w:rsid w:val="0027224D"/>
    <w:rsid w:val="00272381"/>
    <w:rsid w:val="0027286D"/>
    <w:rsid w:val="002733A8"/>
    <w:rsid w:val="00273F9D"/>
    <w:rsid w:val="00274A8E"/>
    <w:rsid w:val="00276876"/>
    <w:rsid w:val="00276ACA"/>
    <w:rsid w:val="00280BA9"/>
    <w:rsid w:val="00287067"/>
    <w:rsid w:val="002875DE"/>
    <w:rsid w:val="00291227"/>
    <w:rsid w:val="00293FA7"/>
    <w:rsid w:val="002943B7"/>
    <w:rsid w:val="0029667B"/>
    <w:rsid w:val="0029672D"/>
    <w:rsid w:val="002970D2"/>
    <w:rsid w:val="00297658"/>
    <w:rsid w:val="002A003F"/>
    <w:rsid w:val="002A15E5"/>
    <w:rsid w:val="002A3B32"/>
    <w:rsid w:val="002A4684"/>
    <w:rsid w:val="002A6777"/>
    <w:rsid w:val="002A687D"/>
    <w:rsid w:val="002A6A92"/>
    <w:rsid w:val="002A7959"/>
    <w:rsid w:val="002A7FF4"/>
    <w:rsid w:val="002B29AE"/>
    <w:rsid w:val="002B3D00"/>
    <w:rsid w:val="002B458A"/>
    <w:rsid w:val="002B53D4"/>
    <w:rsid w:val="002B5504"/>
    <w:rsid w:val="002B6FA9"/>
    <w:rsid w:val="002C0909"/>
    <w:rsid w:val="002C175C"/>
    <w:rsid w:val="002C46EC"/>
    <w:rsid w:val="002C476F"/>
    <w:rsid w:val="002D3E8A"/>
    <w:rsid w:val="002D4271"/>
    <w:rsid w:val="002D45A8"/>
    <w:rsid w:val="002D5D47"/>
    <w:rsid w:val="002D6F5B"/>
    <w:rsid w:val="002D7474"/>
    <w:rsid w:val="002E62F3"/>
    <w:rsid w:val="002E6388"/>
    <w:rsid w:val="002E733A"/>
    <w:rsid w:val="002F172D"/>
    <w:rsid w:val="002F2574"/>
    <w:rsid w:val="002F74A1"/>
    <w:rsid w:val="002F7F34"/>
    <w:rsid w:val="003012F3"/>
    <w:rsid w:val="00302BC1"/>
    <w:rsid w:val="0030537A"/>
    <w:rsid w:val="00305ECD"/>
    <w:rsid w:val="00307F51"/>
    <w:rsid w:val="00310608"/>
    <w:rsid w:val="00311CC5"/>
    <w:rsid w:val="00312D31"/>
    <w:rsid w:val="00314AF5"/>
    <w:rsid w:val="00317DC7"/>
    <w:rsid w:val="00320600"/>
    <w:rsid w:val="00321205"/>
    <w:rsid w:val="00324A3C"/>
    <w:rsid w:val="00326FCC"/>
    <w:rsid w:val="003323ED"/>
    <w:rsid w:val="003341AD"/>
    <w:rsid w:val="00335EF6"/>
    <w:rsid w:val="00337519"/>
    <w:rsid w:val="003376E3"/>
    <w:rsid w:val="00340C35"/>
    <w:rsid w:val="003417BF"/>
    <w:rsid w:val="003426B6"/>
    <w:rsid w:val="003440B5"/>
    <w:rsid w:val="00350F5C"/>
    <w:rsid w:val="003543AB"/>
    <w:rsid w:val="00361169"/>
    <w:rsid w:val="00366DEF"/>
    <w:rsid w:val="00370B2A"/>
    <w:rsid w:val="0038221D"/>
    <w:rsid w:val="0038260C"/>
    <w:rsid w:val="003860CE"/>
    <w:rsid w:val="00386814"/>
    <w:rsid w:val="00390031"/>
    <w:rsid w:val="003915D9"/>
    <w:rsid w:val="00392DF5"/>
    <w:rsid w:val="003935E9"/>
    <w:rsid w:val="00393D72"/>
    <w:rsid w:val="00394920"/>
    <w:rsid w:val="0039572F"/>
    <w:rsid w:val="003A0A7D"/>
    <w:rsid w:val="003A0B04"/>
    <w:rsid w:val="003A1581"/>
    <w:rsid w:val="003A34CF"/>
    <w:rsid w:val="003A3B52"/>
    <w:rsid w:val="003A4CD6"/>
    <w:rsid w:val="003A6A89"/>
    <w:rsid w:val="003B46A3"/>
    <w:rsid w:val="003B4A07"/>
    <w:rsid w:val="003B4E41"/>
    <w:rsid w:val="003B4EF6"/>
    <w:rsid w:val="003B5E6F"/>
    <w:rsid w:val="003B7E19"/>
    <w:rsid w:val="003B7FFB"/>
    <w:rsid w:val="003C0045"/>
    <w:rsid w:val="003C14CA"/>
    <w:rsid w:val="003C1AEE"/>
    <w:rsid w:val="003C29B4"/>
    <w:rsid w:val="003C312B"/>
    <w:rsid w:val="003C3D88"/>
    <w:rsid w:val="003C3F3A"/>
    <w:rsid w:val="003C4086"/>
    <w:rsid w:val="003C43CA"/>
    <w:rsid w:val="003C4E8F"/>
    <w:rsid w:val="003C5CB4"/>
    <w:rsid w:val="003D00C9"/>
    <w:rsid w:val="003D314B"/>
    <w:rsid w:val="003D345A"/>
    <w:rsid w:val="003D428B"/>
    <w:rsid w:val="003D476D"/>
    <w:rsid w:val="003D721B"/>
    <w:rsid w:val="003D7F4D"/>
    <w:rsid w:val="003E05E3"/>
    <w:rsid w:val="003E0ECB"/>
    <w:rsid w:val="003E2DE9"/>
    <w:rsid w:val="003E47A7"/>
    <w:rsid w:val="003E537C"/>
    <w:rsid w:val="003E7E6B"/>
    <w:rsid w:val="003E7EC6"/>
    <w:rsid w:val="003F06F2"/>
    <w:rsid w:val="003F085C"/>
    <w:rsid w:val="003F1761"/>
    <w:rsid w:val="003F23F9"/>
    <w:rsid w:val="003F3BC1"/>
    <w:rsid w:val="004011EF"/>
    <w:rsid w:val="004015FA"/>
    <w:rsid w:val="00401854"/>
    <w:rsid w:val="0040479E"/>
    <w:rsid w:val="0040658B"/>
    <w:rsid w:val="00411534"/>
    <w:rsid w:val="00411A02"/>
    <w:rsid w:val="00412B58"/>
    <w:rsid w:val="00413862"/>
    <w:rsid w:val="004151D4"/>
    <w:rsid w:val="004157D2"/>
    <w:rsid w:val="00417FFE"/>
    <w:rsid w:val="00420703"/>
    <w:rsid w:val="004221C5"/>
    <w:rsid w:val="00422A30"/>
    <w:rsid w:val="00427599"/>
    <w:rsid w:val="004303AE"/>
    <w:rsid w:val="004306B8"/>
    <w:rsid w:val="004308E1"/>
    <w:rsid w:val="00431338"/>
    <w:rsid w:val="004320E7"/>
    <w:rsid w:val="004336CF"/>
    <w:rsid w:val="00435659"/>
    <w:rsid w:val="00437221"/>
    <w:rsid w:val="0044015F"/>
    <w:rsid w:val="00442C1B"/>
    <w:rsid w:val="0044390C"/>
    <w:rsid w:val="00450CEB"/>
    <w:rsid w:val="00451C1B"/>
    <w:rsid w:val="00452550"/>
    <w:rsid w:val="00455799"/>
    <w:rsid w:val="00457E1C"/>
    <w:rsid w:val="00460C72"/>
    <w:rsid w:val="004616A2"/>
    <w:rsid w:val="004639E4"/>
    <w:rsid w:val="0046582D"/>
    <w:rsid w:val="00466BBE"/>
    <w:rsid w:val="00466BD1"/>
    <w:rsid w:val="00467D05"/>
    <w:rsid w:val="00472383"/>
    <w:rsid w:val="00473F3F"/>
    <w:rsid w:val="0047724C"/>
    <w:rsid w:val="004830FD"/>
    <w:rsid w:val="004837DD"/>
    <w:rsid w:val="00485E41"/>
    <w:rsid w:val="004863DB"/>
    <w:rsid w:val="00486FAD"/>
    <w:rsid w:val="004901E3"/>
    <w:rsid w:val="004912B8"/>
    <w:rsid w:val="00492A09"/>
    <w:rsid w:val="00495EC2"/>
    <w:rsid w:val="00496FC4"/>
    <w:rsid w:val="0049700A"/>
    <w:rsid w:val="004A2E30"/>
    <w:rsid w:val="004A5EE3"/>
    <w:rsid w:val="004A6885"/>
    <w:rsid w:val="004B6A21"/>
    <w:rsid w:val="004B7201"/>
    <w:rsid w:val="004C0EC0"/>
    <w:rsid w:val="004C6A8D"/>
    <w:rsid w:val="004C6E25"/>
    <w:rsid w:val="004D02B3"/>
    <w:rsid w:val="004D6C15"/>
    <w:rsid w:val="004D7622"/>
    <w:rsid w:val="004E158E"/>
    <w:rsid w:val="004E18ED"/>
    <w:rsid w:val="004E2C87"/>
    <w:rsid w:val="004E3C58"/>
    <w:rsid w:val="004E4C38"/>
    <w:rsid w:val="004E51F8"/>
    <w:rsid w:val="004F010A"/>
    <w:rsid w:val="004F1530"/>
    <w:rsid w:val="004F2F38"/>
    <w:rsid w:val="004F477A"/>
    <w:rsid w:val="004F7868"/>
    <w:rsid w:val="00500E65"/>
    <w:rsid w:val="00502135"/>
    <w:rsid w:val="00503A6F"/>
    <w:rsid w:val="00503F36"/>
    <w:rsid w:val="005057A6"/>
    <w:rsid w:val="005163EA"/>
    <w:rsid w:val="00516A1C"/>
    <w:rsid w:val="005175D0"/>
    <w:rsid w:val="005220B6"/>
    <w:rsid w:val="00523891"/>
    <w:rsid w:val="00524046"/>
    <w:rsid w:val="005243DE"/>
    <w:rsid w:val="00525BCE"/>
    <w:rsid w:val="0053142D"/>
    <w:rsid w:val="00531BD1"/>
    <w:rsid w:val="00531E9C"/>
    <w:rsid w:val="00533032"/>
    <w:rsid w:val="00535732"/>
    <w:rsid w:val="005362E7"/>
    <w:rsid w:val="0053643A"/>
    <w:rsid w:val="005400DA"/>
    <w:rsid w:val="005414ED"/>
    <w:rsid w:val="00541E90"/>
    <w:rsid w:val="00542EFA"/>
    <w:rsid w:val="00543814"/>
    <w:rsid w:val="00544A2F"/>
    <w:rsid w:val="0054501A"/>
    <w:rsid w:val="005460BA"/>
    <w:rsid w:val="00546938"/>
    <w:rsid w:val="00546DE2"/>
    <w:rsid w:val="00550A72"/>
    <w:rsid w:val="005530C1"/>
    <w:rsid w:val="005540C9"/>
    <w:rsid w:val="005572AC"/>
    <w:rsid w:val="0056311B"/>
    <w:rsid w:val="00563620"/>
    <w:rsid w:val="00564B35"/>
    <w:rsid w:val="005652F5"/>
    <w:rsid w:val="005665FC"/>
    <w:rsid w:val="00570436"/>
    <w:rsid w:val="005718EF"/>
    <w:rsid w:val="00572B3C"/>
    <w:rsid w:val="00574053"/>
    <w:rsid w:val="00576CB8"/>
    <w:rsid w:val="0058126B"/>
    <w:rsid w:val="00582C73"/>
    <w:rsid w:val="00585A93"/>
    <w:rsid w:val="00586A80"/>
    <w:rsid w:val="00590A40"/>
    <w:rsid w:val="0059522D"/>
    <w:rsid w:val="005962C8"/>
    <w:rsid w:val="00597C0C"/>
    <w:rsid w:val="005A0904"/>
    <w:rsid w:val="005A2052"/>
    <w:rsid w:val="005A3CCB"/>
    <w:rsid w:val="005B05FD"/>
    <w:rsid w:val="005B066A"/>
    <w:rsid w:val="005B45AF"/>
    <w:rsid w:val="005B63F4"/>
    <w:rsid w:val="005C0BBC"/>
    <w:rsid w:val="005C177A"/>
    <w:rsid w:val="005C3BA9"/>
    <w:rsid w:val="005C45A7"/>
    <w:rsid w:val="005D4E46"/>
    <w:rsid w:val="005D688C"/>
    <w:rsid w:val="005D6E32"/>
    <w:rsid w:val="005D75B5"/>
    <w:rsid w:val="005D7B95"/>
    <w:rsid w:val="005D7CF1"/>
    <w:rsid w:val="005E0C1C"/>
    <w:rsid w:val="005E1516"/>
    <w:rsid w:val="005E35E5"/>
    <w:rsid w:val="005E448F"/>
    <w:rsid w:val="005E47FD"/>
    <w:rsid w:val="005E757B"/>
    <w:rsid w:val="005F27F3"/>
    <w:rsid w:val="005F30EE"/>
    <w:rsid w:val="005F52FD"/>
    <w:rsid w:val="005F55B2"/>
    <w:rsid w:val="005F6473"/>
    <w:rsid w:val="005F69CC"/>
    <w:rsid w:val="00601972"/>
    <w:rsid w:val="00601FDC"/>
    <w:rsid w:val="0060437C"/>
    <w:rsid w:val="00604E66"/>
    <w:rsid w:val="00615E8A"/>
    <w:rsid w:val="00617819"/>
    <w:rsid w:val="006211B9"/>
    <w:rsid w:val="00621930"/>
    <w:rsid w:val="00621D13"/>
    <w:rsid w:val="006236D5"/>
    <w:rsid w:val="00625E78"/>
    <w:rsid w:val="00626398"/>
    <w:rsid w:val="006263BE"/>
    <w:rsid w:val="006325AF"/>
    <w:rsid w:val="00632FC4"/>
    <w:rsid w:val="006331FA"/>
    <w:rsid w:val="0063455B"/>
    <w:rsid w:val="006351B2"/>
    <w:rsid w:val="0063661F"/>
    <w:rsid w:val="0064073B"/>
    <w:rsid w:val="00640C89"/>
    <w:rsid w:val="006411D7"/>
    <w:rsid w:val="006443A9"/>
    <w:rsid w:val="006466D0"/>
    <w:rsid w:val="00651647"/>
    <w:rsid w:val="00654F18"/>
    <w:rsid w:val="00655B25"/>
    <w:rsid w:val="00657A21"/>
    <w:rsid w:val="00657B93"/>
    <w:rsid w:val="00657C73"/>
    <w:rsid w:val="00662A2B"/>
    <w:rsid w:val="0066400D"/>
    <w:rsid w:val="006665BC"/>
    <w:rsid w:val="00666A7E"/>
    <w:rsid w:val="0066716B"/>
    <w:rsid w:val="006674FB"/>
    <w:rsid w:val="006727E0"/>
    <w:rsid w:val="006731F0"/>
    <w:rsid w:val="006748D4"/>
    <w:rsid w:val="00674DF8"/>
    <w:rsid w:val="00675812"/>
    <w:rsid w:val="006772E4"/>
    <w:rsid w:val="00677E11"/>
    <w:rsid w:val="00680075"/>
    <w:rsid w:val="0068181A"/>
    <w:rsid w:val="006819C7"/>
    <w:rsid w:val="00683604"/>
    <w:rsid w:val="00686481"/>
    <w:rsid w:val="0069323B"/>
    <w:rsid w:val="006944C3"/>
    <w:rsid w:val="00694A8F"/>
    <w:rsid w:val="00694D40"/>
    <w:rsid w:val="00695972"/>
    <w:rsid w:val="006A0321"/>
    <w:rsid w:val="006A0958"/>
    <w:rsid w:val="006A1539"/>
    <w:rsid w:val="006A22D3"/>
    <w:rsid w:val="006A28BB"/>
    <w:rsid w:val="006A53FE"/>
    <w:rsid w:val="006A5CD8"/>
    <w:rsid w:val="006A6446"/>
    <w:rsid w:val="006A64E9"/>
    <w:rsid w:val="006A688E"/>
    <w:rsid w:val="006A6D3C"/>
    <w:rsid w:val="006A7854"/>
    <w:rsid w:val="006B35B2"/>
    <w:rsid w:val="006B5502"/>
    <w:rsid w:val="006B583D"/>
    <w:rsid w:val="006B6E4E"/>
    <w:rsid w:val="006C10CE"/>
    <w:rsid w:val="006C2A6C"/>
    <w:rsid w:val="006C419F"/>
    <w:rsid w:val="006C4E83"/>
    <w:rsid w:val="006C5C70"/>
    <w:rsid w:val="006C5ECB"/>
    <w:rsid w:val="006D0393"/>
    <w:rsid w:val="006D3D98"/>
    <w:rsid w:val="006D489F"/>
    <w:rsid w:val="006D7837"/>
    <w:rsid w:val="006E0A82"/>
    <w:rsid w:val="006E2993"/>
    <w:rsid w:val="006E301F"/>
    <w:rsid w:val="006E3D1B"/>
    <w:rsid w:val="006E54CF"/>
    <w:rsid w:val="006E5D0A"/>
    <w:rsid w:val="006E65C2"/>
    <w:rsid w:val="006E689D"/>
    <w:rsid w:val="006E7D15"/>
    <w:rsid w:val="006F01E1"/>
    <w:rsid w:val="006F0D46"/>
    <w:rsid w:val="006F14AB"/>
    <w:rsid w:val="006F232C"/>
    <w:rsid w:val="006F3EC0"/>
    <w:rsid w:val="006F4BD4"/>
    <w:rsid w:val="006F7927"/>
    <w:rsid w:val="007015BD"/>
    <w:rsid w:val="007023FE"/>
    <w:rsid w:val="00702685"/>
    <w:rsid w:val="0070293B"/>
    <w:rsid w:val="0070498B"/>
    <w:rsid w:val="00704FE4"/>
    <w:rsid w:val="00710370"/>
    <w:rsid w:val="007107F1"/>
    <w:rsid w:val="00714C3D"/>
    <w:rsid w:val="007175E8"/>
    <w:rsid w:val="00717B47"/>
    <w:rsid w:val="0072299A"/>
    <w:rsid w:val="007261C5"/>
    <w:rsid w:val="00727F15"/>
    <w:rsid w:val="00732710"/>
    <w:rsid w:val="00732B25"/>
    <w:rsid w:val="00736F22"/>
    <w:rsid w:val="00737285"/>
    <w:rsid w:val="0074320A"/>
    <w:rsid w:val="007441D8"/>
    <w:rsid w:val="00747357"/>
    <w:rsid w:val="0075297B"/>
    <w:rsid w:val="00752FBF"/>
    <w:rsid w:val="00753E37"/>
    <w:rsid w:val="00754487"/>
    <w:rsid w:val="0075463C"/>
    <w:rsid w:val="00757E0F"/>
    <w:rsid w:val="007657A3"/>
    <w:rsid w:val="00766024"/>
    <w:rsid w:val="00767297"/>
    <w:rsid w:val="007767F6"/>
    <w:rsid w:val="00776DEE"/>
    <w:rsid w:val="00785EC1"/>
    <w:rsid w:val="00787B6D"/>
    <w:rsid w:val="00793D68"/>
    <w:rsid w:val="0079427C"/>
    <w:rsid w:val="0079482E"/>
    <w:rsid w:val="007950E5"/>
    <w:rsid w:val="007951D1"/>
    <w:rsid w:val="007969DF"/>
    <w:rsid w:val="007A1389"/>
    <w:rsid w:val="007A2472"/>
    <w:rsid w:val="007A4F82"/>
    <w:rsid w:val="007A5403"/>
    <w:rsid w:val="007A5C8B"/>
    <w:rsid w:val="007A70D5"/>
    <w:rsid w:val="007A7CB4"/>
    <w:rsid w:val="007B662E"/>
    <w:rsid w:val="007C2D5A"/>
    <w:rsid w:val="007C4A6A"/>
    <w:rsid w:val="007C50F0"/>
    <w:rsid w:val="007C6671"/>
    <w:rsid w:val="007C76C4"/>
    <w:rsid w:val="007D0698"/>
    <w:rsid w:val="007D4482"/>
    <w:rsid w:val="007D6B79"/>
    <w:rsid w:val="007E23D2"/>
    <w:rsid w:val="007F1588"/>
    <w:rsid w:val="007F1DD6"/>
    <w:rsid w:val="007F5038"/>
    <w:rsid w:val="00804E9E"/>
    <w:rsid w:val="00807E56"/>
    <w:rsid w:val="00807FD3"/>
    <w:rsid w:val="00812E7F"/>
    <w:rsid w:val="0081330F"/>
    <w:rsid w:val="00814E3B"/>
    <w:rsid w:val="00815ABF"/>
    <w:rsid w:val="00820D41"/>
    <w:rsid w:val="00822594"/>
    <w:rsid w:val="0082498C"/>
    <w:rsid w:val="008257C9"/>
    <w:rsid w:val="00825D9F"/>
    <w:rsid w:val="0082659C"/>
    <w:rsid w:val="0083370B"/>
    <w:rsid w:val="0083731C"/>
    <w:rsid w:val="00840ACC"/>
    <w:rsid w:val="00840C35"/>
    <w:rsid w:val="00845DC2"/>
    <w:rsid w:val="0084702E"/>
    <w:rsid w:val="008512FE"/>
    <w:rsid w:val="00851459"/>
    <w:rsid w:val="00851AC0"/>
    <w:rsid w:val="00851FD3"/>
    <w:rsid w:val="00853BA2"/>
    <w:rsid w:val="00854D92"/>
    <w:rsid w:val="00854F16"/>
    <w:rsid w:val="008561F1"/>
    <w:rsid w:val="00856584"/>
    <w:rsid w:val="00856F96"/>
    <w:rsid w:val="00857316"/>
    <w:rsid w:val="0086294B"/>
    <w:rsid w:val="00863259"/>
    <w:rsid w:val="008651B7"/>
    <w:rsid w:val="00865C54"/>
    <w:rsid w:val="00872240"/>
    <w:rsid w:val="00873ABE"/>
    <w:rsid w:val="00873F8B"/>
    <w:rsid w:val="00874B58"/>
    <w:rsid w:val="00875430"/>
    <w:rsid w:val="0087617C"/>
    <w:rsid w:val="00880664"/>
    <w:rsid w:val="00880B64"/>
    <w:rsid w:val="008813A9"/>
    <w:rsid w:val="00881C3C"/>
    <w:rsid w:val="0088328F"/>
    <w:rsid w:val="008901B7"/>
    <w:rsid w:val="00891802"/>
    <w:rsid w:val="008925FB"/>
    <w:rsid w:val="008936A9"/>
    <w:rsid w:val="00897A11"/>
    <w:rsid w:val="008A35F1"/>
    <w:rsid w:val="008A4C83"/>
    <w:rsid w:val="008A6956"/>
    <w:rsid w:val="008B052B"/>
    <w:rsid w:val="008B254F"/>
    <w:rsid w:val="008B3529"/>
    <w:rsid w:val="008C1722"/>
    <w:rsid w:val="008C2263"/>
    <w:rsid w:val="008C2404"/>
    <w:rsid w:val="008C2B66"/>
    <w:rsid w:val="008C2CD9"/>
    <w:rsid w:val="008C3437"/>
    <w:rsid w:val="008C4414"/>
    <w:rsid w:val="008C7A42"/>
    <w:rsid w:val="008D0511"/>
    <w:rsid w:val="008D15CC"/>
    <w:rsid w:val="008D2650"/>
    <w:rsid w:val="008E47C2"/>
    <w:rsid w:val="008E6590"/>
    <w:rsid w:val="008F09F1"/>
    <w:rsid w:val="008F4526"/>
    <w:rsid w:val="008F45AC"/>
    <w:rsid w:val="008F54F7"/>
    <w:rsid w:val="00903811"/>
    <w:rsid w:val="00907082"/>
    <w:rsid w:val="00907CA7"/>
    <w:rsid w:val="00907ECC"/>
    <w:rsid w:val="00915132"/>
    <w:rsid w:val="00915E39"/>
    <w:rsid w:val="00915F4B"/>
    <w:rsid w:val="00916E5F"/>
    <w:rsid w:val="009174F2"/>
    <w:rsid w:val="0092434F"/>
    <w:rsid w:val="00925434"/>
    <w:rsid w:val="0092554A"/>
    <w:rsid w:val="00926F59"/>
    <w:rsid w:val="00933D10"/>
    <w:rsid w:val="00935A86"/>
    <w:rsid w:val="00937A62"/>
    <w:rsid w:val="0094257A"/>
    <w:rsid w:val="00954D8D"/>
    <w:rsid w:val="00956423"/>
    <w:rsid w:val="00956F30"/>
    <w:rsid w:val="00957DDC"/>
    <w:rsid w:val="00963823"/>
    <w:rsid w:val="009655EC"/>
    <w:rsid w:val="00966DEE"/>
    <w:rsid w:val="00967BCB"/>
    <w:rsid w:val="009716BD"/>
    <w:rsid w:val="0097195F"/>
    <w:rsid w:val="009745C1"/>
    <w:rsid w:val="009752E3"/>
    <w:rsid w:val="00975C6F"/>
    <w:rsid w:val="009773F4"/>
    <w:rsid w:val="00977418"/>
    <w:rsid w:val="00987365"/>
    <w:rsid w:val="0098783C"/>
    <w:rsid w:val="00990F66"/>
    <w:rsid w:val="00991036"/>
    <w:rsid w:val="0099372A"/>
    <w:rsid w:val="009A1E1F"/>
    <w:rsid w:val="009A313F"/>
    <w:rsid w:val="009A3899"/>
    <w:rsid w:val="009A5A8D"/>
    <w:rsid w:val="009A766B"/>
    <w:rsid w:val="009A7CF8"/>
    <w:rsid w:val="009B2098"/>
    <w:rsid w:val="009B2263"/>
    <w:rsid w:val="009B267C"/>
    <w:rsid w:val="009B4FF2"/>
    <w:rsid w:val="009B7B33"/>
    <w:rsid w:val="009B7BCA"/>
    <w:rsid w:val="009B7C3F"/>
    <w:rsid w:val="009C39EF"/>
    <w:rsid w:val="009C6B78"/>
    <w:rsid w:val="009C79EB"/>
    <w:rsid w:val="009D01D6"/>
    <w:rsid w:val="009D08E7"/>
    <w:rsid w:val="009D1D9F"/>
    <w:rsid w:val="009D21AB"/>
    <w:rsid w:val="009D2737"/>
    <w:rsid w:val="009D5A52"/>
    <w:rsid w:val="009E1F7D"/>
    <w:rsid w:val="009E22A5"/>
    <w:rsid w:val="009F071C"/>
    <w:rsid w:val="009F23FB"/>
    <w:rsid w:val="009F2494"/>
    <w:rsid w:val="009F2FC8"/>
    <w:rsid w:val="009F323A"/>
    <w:rsid w:val="00A02D82"/>
    <w:rsid w:val="00A03781"/>
    <w:rsid w:val="00A03A7B"/>
    <w:rsid w:val="00A0549D"/>
    <w:rsid w:val="00A068EF"/>
    <w:rsid w:val="00A2033C"/>
    <w:rsid w:val="00A23467"/>
    <w:rsid w:val="00A30699"/>
    <w:rsid w:val="00A31021"/>
    <w:rsid w:val="00A3233E"/>
    <w:rsid w:val="00A33400"/>
    <w:rsid w:val="00A3506C"/>
    <w:rsid w:val="00A3556E"/>
    <w:rsid w:val="00A36CDE"/>
    <w:rsid w:val="00A40D15"/>
    <w:rsid w:val="00A40D47"/>
    <w:rsid w:val="00A412FA"/>
    <w:rsid w:val="00A46F0A"/>
    <w:rsid w:val="00A51D85"/>
    <w:rsid w:val="00A5216C"/>
    <w:rsid w:val="00A54365"/>
    <w:rsid w:val="00A54D99"/>
    <w:rsid w:val="00A55C85"/>
    <w:rsid w:val="00A56895"/>
    <w:rsid w:val="00A570C5"/>
    <w:rsid w:val="00A6030A"/>
    <w:rsid w:val="00A61B28"/>
    <w:rsid w:val="00A633DF"/>
    <w:rsid w:val="00A6340D"/>
    <w:rsid w:val="00A639BD"/>
    <w:rsid w:val="00A63D64"/>
    <w:rsid w:val="00A65327"/>
    <w:rsid w:val="00A66E37"/>
    <w:rsid w:val="00A66F26"/>
    <w:rsid w:val="00A6718C"/>
    <w:rsid w:val="00A70041"/>
    <w:rsid w:val="00A707EA"/>
    <w:rsid w:val="00A71234"/>
    <w:rsid w:val="00A72061"/>
    <w:rsid w:val="00A7330F"/>
    <w:rsid w:val="00A74B6C"/>
    <w:rsid w:val="00A7664D"/>
    <w:rsid w:val="00A76CF6"/>
    <w:rsid w:val="00A77586"/>
    <w:rsid w:val="00A836ED"/>
    <w:rsid w:val="00A838F4"/>
    <w:rsid w:val="00A85FD9"/>
    <w:rsid w:val="00A86C3E"/>
    <w:rsid w:val="00A86FBC"/>
    <w:rsid w:val="00A870C6"/>
    <w:rsid w:val="00A903C7"/>
    <w:rsid w:val="00A937BC"/>
    <w:rsid w:val="00A94348"/>
    <w:rsid w:val="00A95DAF"/>
    <w:rsid w:val="00A96B30"/>
    <w:rsid w:val="00AA21EC"/>
    <w:rsid w:val="00AA3CA4"/>
    <w:rsid w:val="00AA4AE4"/>
    <w:rsid w:val="00AA55FC"/>
    <w:rsid w:val="00AB01E3"/>
    <w:rsid w:val="00AB0575"/>
    <w:rsid w:val="00AB1868"/>
    <w:rsid w:val="00AB1FAB"/>
    <w:rsid w:val="00AB4BFA"/>
    <w:rsid w:val="00AB5D3B"/>
    <w:rsid w:val="00AC0991"/>
    <w:rsid w:val="00AC0E3B"/>
    <w:rsid w:val="00AC2A50"/>
    <w:rsid w:val="00AC360B"/>
    <w:rsid w:val="00AC3C0C"/>
    <w:rsid w:val="00AC4506"/>
    <w:rsid w:val="00AC4683"/>
    <w:rsid w:val="00AD38E7"/>
    <w:rsid w:val="00AD4D67"/>
    <w:rsid w:val="00AD4F49"/>
    <w:rsid w:val="00AD53BD"/>
    <w:rsid w:val="00AD5915"/>
    <w:rsid w:val="00AE087C"/>
    <w:rsid w:val="00AE1A4E"/>
    <w:rsid w:val="00AE29E0"/>
    <w:rsid w:val="00AE31DB"/>
    <w:rsid w:val="00AE542D"/>
    <w:rsid w:val="00AE5A9D"/>
    <w:rsid w:val="00AE734F"/>
    <w:rsid w:val="00AF284A"/>
    <w:rsid w:val="00B00A88"/>
    <w:rsid w:val="00B0395F"/>
    <w:rsid w:val="00B0404F"/>
    <w:rsid w:val="00B063D2"/>
    <w:rsid w:val="00B0687C"/>
    <w:rsid w:val="00B06E47"/>
    <w:rsid w:val="00B07A66"/>
    <w:rsid w:val="00B127DB"/>
    <w:rsid w:val="00B136A1"/>
    <w:rsid w:val="00B237D7"/>
    <w:rsid w:val="00B23F75"/>
    <w:rsid w:val="00B26AE0"/>
    <w:rsid w:val="00B3164D"/>
    <w:rsid w:val="00B31DC2"/>
    <w:rsid w:val="00B37466"/>
    <w:rsid w:val="00B40096"/>
    <w:rsid w:val="00B45097"/>
    <w:rsid w:val="00B4755B"/>
    <w:rsid w:val="00B531F7"/>
    <w:rsid w:val="00B536BC"/>
    <w:rsid w:val="00B538E5"/>
    <w:rsid w:val="00B55CC4"/>
    <w:rsid w:val="00B5600A"/>
    <w:rsid w:val="00B57AD4"/>
    <w:rsid w:val="00B6001B"/>
    <w:rsid w:val="00B63D7D"/>
    <w:rsid w:val="00B7239C"/>
    <w:rsid w:val="00B731D9"/>
    <w:rsid w:val="00B73DC5"/>
    <w:rsid w:val="00B7578D"/>
    <w:rsid w:val="00B76E04"/>
    <w:rsid w:val="00B77F38"/>
    <w:rsid w:val="00B80EFD"/>
    <w:rsid w:val="00B82663"/>
    <w:rsid w:val="00B842CE"/>
    <w:rsid w:val="00B87D50"/>
    <w:rsid w:val="00B942BB"/>
    <w:rsid w:val="00B94D17"/>
    <w:rsid w:val="00B96F0F"/>
    <w:rsid w:val="00BA1FED"/>
    <w:rsid w:val="00BA4E62"/>
    <w:rsid w:val="00BA7CC4"/>
    <w:rsid w:val="00BB0588"/>
    <w:rsid w:val="00BB090F"/>
    <w:rsid w:val="00BB1D04"/>
    <w:rsid w:val="00BB3233"/>
    <w:rsid w:val="00BB3A58"/>
    <w:rsid w:val="00BB514A"/>
    <w:rsid w:val="00BC0C24"/>
    <w:rsid w:val="00BC2E92"/>
    <w:rsid w:val="00BC315A"/>
    <w:rsid w:val="00BC4B2E"/>
    <w:rsid w:val="00BC5973"/>
    <w:rsid w:val="00BC686B"/>
    <w:rsid w:val="00BD068B"/>
    <w:rsid w:val="00BD0F15"/>
    <w:rsid w:val="00BD33CF"/>
    <w:rsid w:val="00BD6F42"/>
    <w:rsid w:val="00BE2F3F"/>
    <w:rsid w:val="00BE4F31"/>
    <w:rsid w:val="00BE5ACA"/>
    <w:rsid w:val="00BF3548"/>
    <w:rsid w:val="00BF56A8"/>
    <w:rsid w:val="00BF5D22"/>
    <w:rsid w:val="00BF64E0"/>
    <w:rsid w:val="00C00F5B"/>
    <w:rsid w:val="00C01EF0"/>
    <w:rsid w:val="00C07A01"/>
    <w:rsid w:val="00C1049D"/>
    <w:rsid w:val="00C1461C"/>
    <w:rsid w:val="00C206B2"/>
    <w:rsid w:val="00C229AF"/>
    <w:rsid w:val="00C32A32"/>
    <w:rsid w:val="00C35D8A"/>
    <w:rsid w:val="00C41156"/>
    <w:rsid w:val="00C42F0B"/>
    <w:rsid w:val="00C442CA"/>
    <w:rsid w:val="00C45287"/>
    <w:rsid w:val="00C453B6"/>
    <w:rsid w:val="00C508B2"/>
    <w:rsid w:val="00C52190"/>
    <w:rsid w:val="00C541D4"/>
    <w:rsid w:val="00C552DA"/>
    <w:rsid w:val="00C5536F"/>
    <w:rsid w:val="00C57183"/>
    <w:rsid w:val="00C603FA"/>
    <w:rsid w:val="00C614F6"/>
    <w:rsid w:val="00C618E1"/>
    <w:rsid w:val="00C61A4B"/>
    <w:rsid w:val="00C61BF5"/>
    <w:rsid w:val="00C62E1A"/>
    <w:rsid w:val="00C639A3"/>
    <w:rsid w:val="00C667B2"/>
    <w:rsid w:val="00C671C7"/>
    <w:rsid w:val="00C679E9"/>
    <w:rsid w:val="00C71B5D"/>
    <w:rsid w:val="00C730B5"/>
    <w:rsid w:val="00C73A0A"/>
    <w:rsid w:val="00C75A7D"/>
    <w:rsid w:val="00C76AAE"/>
    <w:rsid w:val="00C77C9D"/>
    <w:rsid w:val="00C80BFF"/>
    <w:rsid w:val="00C8456B"/>
    <w:rsid w:val="00C87064"/>
    <w:rsid w:val="00C8729E"/>
    <w:rsid w:val="00C94CD3"/>
    <w:rsid w:val="00C94FA7"/>
    <w:rsid w:val="00C9635B"/>
    <w:rsid w:val="00C97604"/>
    <w:rsid w:val="00CA1C68"/>
    <w:rsid w:val="00CA4729"/>
    <w:rsid w:val="00CA4A8E"/>
    <w:rsid w:val="00CA5612"/>
    <w:rsid w:val="00CA60A0"/>
    <w:rsid w:val="00CA72B8"/>
    <w:rsid w:val="00CA7D3E"/>
    <w:rsid w:val="00CA7E4B"/>
    <w:rsid w:val="00CB0329"/>
    <w:rsid w:val="00CB33FB"/>
    <w:rsid w:val="00CB4CD8"/>
    <w:rsid w:val="00CB6984"/>
    <w:rsid w:val="00CB7D05"/>
    <w:rsid w:val="00CB7F43"/>
    <w:rsid w:val="00CC149D"/>
    <w:rsid w:val="00CC482B"/>
    <w:rsid w:val="00CC6839"/>
    <w:rsid w:val="00CC6AEE"/>
    <w:rsid w:val="00CD0354"/>
    <w:rsid w:val="00CD05F8"/>
    <w:rsid w:val="00CD0DE0"/>
    <w:rsid w:val="00CD1ABD"/>
    <w:rsid w:val="00CD20C1"/>
    <w:rsid w:val="00CD5469"/>
    <w:rsid w:val="00CD61F4"/>
    <w:rsid w:val="00CD77FF"/>
    <w:rsid w:val="00CD7D54"/>
    <w:rsid w:val="00CE0739"/>
    <w:rsid w:val="00CE312C"/>
    <w:rsid w:val="00CE4289"/>
    <w:rsid w:val="00CE51F3"/>
    <w:rsid w:val="00CE63D1"/>
    <w:rsid w:val="00CE707C"/>
    <w:rsid w:val="00CF1A64"/>
    <w:rsid w:val="00CF4395"/>
    <w:rsid w:val="00CF5B32"/>
    <w:rsid w:val="00CF64AC"/>
    <w:rsid w:val="00CF6E91"/>
    <w:rsid w:val="00D02DC7"/>
    <w:rsid w:val="00D0612A"/>
    <w:rsid w:val="00D06874"/>
    <w:rsid w:val="00D1014B"/>
    <w:rsid w:val="00D13D17"/>
    <w:rsid w:val="00D141FD"/>
    <w:rsid w:val="00D1434E"/>
    <w:rsid w:val="00D15030"/>
    <w:rsid w:val="00D206A1"/>
    <w:rsid w:val="00D210E8"/>
    <w:rsid w:val="00D22868"/>
    <w:rsid w:val="00D25A63"/>
    <w:rsid w:val="00D26D53"/>
    <w:rsid w:val="00D311CE"/>
    <w:rsid w:val="00D3682F"/>
    <w:rsid w:val="00D406F4"/>
    <w:rsid w:val="00D439B4"/>
    <w:rsid w:val="00D43A6A"/>
    <w:rsid w:val="00D4408A"/>
    <w:rsid w:val="00D45022"/>
    <w:rsid w:val="00D45754"/>
    <w:rsid w:val="00D50A96"/>
    <w:rsid w:val="00D51842"/>
    <w:rsid w:val="00D52CD2"/>
    <w:rsid w:val="00D52F80"/>
    <w:rsid w:val="00D535BC"/>
    <w:rsid w:val="00D544DB"/>
    <w:rsid w:val="00D565E5"/>
    <w:rsid w:val="00D577B0"/>
    <w:rsid w:val="00D60152"/>
    <w:rsid w:val="00D606DF"/>
    <w:rsid w:val="00D61EEF"/>
    <w:rsid w:val="00D64FCE"/>
    <w:rsid w:val="00D65C7B"/>
    <w:rsid w:val="00D67B3F"/>
    <w:rsid w:val="00D72FAC"/>
    <w:rsid w:val="00D7369B"/>
    <w:rsid w:val="00D74127"/>
    <w:rsid w:val="00D741B2"/>
    <w:rsid w:val="00D75557"/>
    <w:rsid w:val="00D81E7C"/>
    <w:rsid w:val="00D8307B"/>
    <w:rsid w:val="00D837D8"/>
    <w:rsid w:val="00D903A4"/>
    <w:rsid w:val="00D9066A"/>
    <w:rsid w:val="00D92375"/>
    <w:rsid w:val="00D926DE"/>
    <w:rsid w:val="00D946EF"/>
    <w:rsid w:val="00D96E11"/>
    <w:rsid w:val="00D979AA"/>
    <w:rsid w:val="00DA1F6C"/>
    <w:rsid w:val="00DA2399"/>
    <w:rsid w:val="00DA2E75"/>
    <w:rsid w:val="00DA2EBE"/>
    <w:rsid w:val="00DA385C"/>
    <w:rsid w:val="00DA4839"/>
    <w:rsid w:val="00DA6006"/>
    <w:rsid w:val="00DA7660"/>
    <w:rsid w:val="00DB3A61"/>
    <w:rsid w:val="00DB4908"/>
    <w:rsid w:val="00DB5A8C"/>
    <w:rsid w:val="00DB672E"/>
    <w:rsid w:val="00DB7875"/>
    <w:rsid w:val="00DC3E24"/>
    <w:rsid w:val="00DD0311"/>
    <w:rsid w:val="00DD39A9"/>
    <w:rsid w:val="00DD3A0D"/>
    <w:rsid w:val="00DD3A1F"/>
    <w:rsid w:val="00DD5273"/>
    <w:rsid w:val="00DD6FD4"/>
    <w:rsid w:val="00DE78CB"/>
    <w:rsid w:val="00DF3DFE"/>
    <w:rsid w:val="00DF4F6E"/>
    <w:rsid w:val="00DF69CA"/>
    <w:rsid w:val="00DF6A62"/>
    <w:rsid w:val="00E000A1"/>
    <w:rsid w:val="00E001DA"/>
    <w:rsid w:val="00E035A0"/>
    <w:rsid w:val="00E06DD3"/>
    <w:rsid w:val="00E076DA"/>
    <w:rsid w:val="00E12070"/>
    <w:rsid w:val="00E1494E"/>
    <w:rsid w:val="00E14C91"/>
    <w:rsid w:val="00E162BD"/>
    <w:rsid w:val="00E167A0"/>
    <w:rsid w:val="00E169B0"/>
    <w:rsid w:val="00E178DB"/>
    <w:rsid w:val="00E208E9"/>
    <w:rsid w:val="00E229E5"/>
    <w:rsid w:val="00E235D1"/>
    <w:rsid w:val="00E2429B"/>
    <w:rsid w:val="00E27C4F"/>
    <w:rsid w:val="00E336EC"/>
    <w:rsid w:val="00E379E5"/>
    <w:rsid w:val="00E4160A"/>
    <w:rsid w:val="00E42B78"/>
    <w:rsid w:val="00E438EC"/>
    <w:rsid w:val="00E44372"/>
    <w:rsid w:val="00E45083"/>
    <w:rsid w:val="00E45601"/>
    <w:rsid w:val="00E45B45"/>
    <w:rsid w:val="00E502A1"/>
    <w:rsid w:val="00E52208"/>
    <w:rsid w:val="00E54FE9"/>
    <w:rsid w:val="00E57D52"/>
    <w:rsid w:val="00E57EC8"/>
    <w:rsid w:val="00E64F6D"/>
    <w:rsid w:val="00E706BB"/>
    <w:rsid w:val="00E71471"/>
    <w:rsid w:val="00E717AC"/>
    <w:rsid w:val="00E72C9C"/>
    <w:rsid w:val="00E74497"/>
    <w:rsid w:val="00E75B32"/>
    <w:rsid w:val="00E80C74"/>
    <w:rsid w:val="00E84AA6"/>
    <w:rsid w:val="00E8512C"/>
    <w:rsid w:val="00E85693"/>
    <w:rsid w:val="00E861A8"/>
    <w:rsid w:val="00E9296F"/>
    <w:rsid w:val="00E945BD"/>
    <w:rsid w:val="00EA4396"/>
    <w:rsid w:val="00EA45E5"/>
    <w:rsid w:val="00EA5C36"/>
    <w:rsid w:val="00EA6807"/>
    <w:rsid w:val="00EA7E1A"/>
    <w:rsid w:val="00EB01EC"/>
    <w:rsid w:val="00EC03FB"/>
    <w:rsid w:val="00EC1C7C"/>
    <w:rsid w:val="00EC699A"/>
    <w:rsid w:val="00ED00CE"/>
    <w:rsid w:val="00ED38C7"/>
    <w:rsid w:val="00ED39A1"/>
    <w:rsid w:val="00ED77FA"/>
    <w:rsid w:val="00ED7B66"/>
    <w:rsid w:val="00EE24AF"/>
    <w:rsid w:val="00EE401B"/>
    <w:rsid w:val="00EE4B30"/>
    <w:rsid w:val="00EE7317"/>
    <w:rsid w:val="00EF154F"/>
    <w:rsid w:val="00EF1609"/>
    <w:rsid w:val="00EF2228"/>
    <w:rsid w:val="00EF2DDD"/>
    <w:rsid w:val="00EF4FF1"/>
    <w:rsid w:val="00EF6F5B"/>
    <w:rsid w:val="00F01DAB"/>
    <w:rsid w:val="00F05666"/>
    <w:rsid w:val="00F07CEF"/>
    <w:rsid w:val="00F1070B"/>
    <w:rsid w:val="00F118E8"/>
    <w:rsid w:val="00F11C30"/>
    <w:rsid w:val="00F11FAF"/>
    <w:rsid w:val="00F152A0"/>
    <w:rsid w:val="00F160C8"/>
    <w:rsid w:val="00F20536"/>
    <w:rsid w:val="00F20CC9"/>
    <w:rsid w:val="00F2645E"/>
    <w:rsid w:val="00F26555"/>
    <w:rsid w:val="00F337F0"/>
    <w:rsid w:val="00F34EB6"/>
    <w:rsid w:val="00F352BE"/>
    <w:rsid w:val="00F35569"/>
    <w:rsid w:val="00F3719F"/>
    <w:rsid w:val="00F37455"/>
    <w:rsid w:val="00F42E42"/>
    <w:rsid w:val="00F45288"/>
    <w:rsid w:val="00F45D05"/>
    <w:rsid w:val="00F4609E"/>
    <w:rsid w:val="00F46B4F"/>
    <w:rsid w:val="00F5092F"/>
    <w:rsid w:val="00F5247C"/>
    <w:rsid w:val="00F5269C"/>
    <w:rsid w:val="00F52AEC"/>
    <w:rsid w:val="00F531BF"/>
    <w:rsid w:val="00F54163"/>
    <w:rsid w:val="00F6002F"/>
    <w:rsid w:val="00F60488"/>
    <w:rsid w:val="00F6538E"/>
    <w:rsid w:val="00F66479"/>
    <w:rsid w:val="00F7492C"/>
    <w:rsid w:val="00F7595D"/>
    <w:rsid w:val="00F77AA6"/>
    <w:rsid w:val="00F831A0"/>
    <w:rsid w:val="00F8374F"/>
    <w:rsid w:val="00F839A9"/>
    <w:rsid w:val="00F84428"/>
    <w:rsid w:val="00F86B8F"/>
    <w:rsid w:val="00F94717"/>
    <w:rsid w:val="00F94728"/>
    <w:rsid w:val="00FA153D"/>
    <w:rsid w:val="00FA3C7A"/>
    <w:rsid w:val="00FB3CDB"/>
    <w:rsid w:val="00FB442F"/>
    <w:rsid w:val="00FB5AE0"/>
    <w:rsid w:val="00FB7980"/>
    <w:rsid w:val="00FB7A1A"/>
    <w:rsid w:val="00FC2630"/>
    <w:rsid w:val="00FC5E30"/>
    <w:rsid w:val="00FC769E"/>
    <w:rsid w:val="00FD3583"/>
    <w:rsid w:val="00FD4D99"/>
    <w:rsid w:val="00FD615C"/>
    <w:rsid w:val="00FD7E09"/>
    <w:rsid w:val="00FE155D"/>
    <w:rsid w:val="00FE47F0"/>
    <w:rsid w:val="00FF03CC"/>
    <w:rsid w:val="00FF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footnote text" w:uiPriority="0"/>
    <w:lsdException w:name="annotation text" w:uiPriority="0"/>
    <w:lsdException w:name="header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52550"/>
    <w:rPr>
      <w:sz w:val="24"/>
      <w:szCs w:val="24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basedOn w:val="a2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basedOn w:val="a2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2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2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2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basedOn w:val="a2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locked/>
    <w:rPr>
      <w:rFonts w:cs="Times New Roman"/>
      <w:sz w:val="20"/>
    </w:rPr>
  </w:style>
  <w:style w:type="character" w:styleId="af1">
    <w:name w:val="footnote reference"/>
    <w:basedOn w:val="a2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basedOn w:val="a2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basedOn w:val="a2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basedOn w:val="a2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basedOn w:val="a2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basedOn w:val="a2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basedOn w:val="a2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basedOn w:val="a2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basedOn w:val="a2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15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footnote text" w:uiPriority="0"/>
    <w:lsdException w:name="annotation text" w:uiPriority="0"/>
    <w:lsdException w:name="header" w:uiPriority="0"/>
    <w:lsdException w:name="caption" w:semiHidden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52550"/>
    <w:rPr>
      <w:sz w:val="24"/>
      <w:szCs w:val="24"/>
    </w:rPr>
  </w:style>
  <w:style w:type="paragraph" w:styleId="10">
    <w:name w:val="heading 1"/>
    <w:aliases w:val="S-Appendix"/>
    <w:basedOn w:val="a1"/>
    <w:next w:val="a1"/>
    <w:link w:val="11"/>
    <w:uiPriority w:val="9"/>
    <w:qFormat/>
    <w:rsid w:val="00A521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"/>
    <w:qFormat/>
    <w:rsid w:val="00B23F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S-Heading 3"/>
    <w:basedOn w:val="a1"/>
    <w:next w:val="a1"/>
    <w:link w:val="30"/>
    <w:uiPriority w:val="9"/>
    <w:qFormat/>
    <w:locked/>
    <w:rsid w:val="00466B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locked/>
    <w:rsid w:val="005962C8"/>
    <w:pPr>
      <w:keepNext/>
      <w:autoSpaceDE w:val="0"/>
      <w:autoSpaceDN w:val="0"/>
      <w:spacing w:before="240" w:after="60"/>
      <w:ind w:left="708" w:hanging="708"/>
      <w:outlineLvl w:val="3"/>
    </w:pPr>
    <w:rPr>
      <w:rFonts w:ascii="Arial" w:hAnsi="Arial" w:cs="Arial"/>
      <w:b/>
      <w:bCs/>
    </w:rPr>
  </w:style>
  <w:style w:type="paragraph" w:styleId="5">
    <w:name w:val="heading 5"/>
    <w:basedOn w:val="a1"/>
    <w:next w:val="a1"/>
    <w:link w:val="50"/>
    <w:uiPriority w:val="9"/>
    <w:qFormat/>
    <w:locked/>
    <w:rsid w:val="00466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"/>
    <w:qFormat/>
    <w:locked/>
    <w:rsid w:val="005962C8"/>
    <w:pPr>
      <w:autoSpaceDE w:val="0"/>
      <w:autoSpaceDN w:val="0"/>
      <w:spacing w:before="240" w:after="60"/>
      <w:ind w:left="2124" w:hanging="708"/>
      <w:outlineLvl w:val="5"/>
    </w:pPr>
    <w:rPr>
      <w:i/>
      <w:i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locked/>
    <w:rsid w:val="00466BBE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uiPriority w:val="9"/>
    <w:qFormat/>
    <w:locked/>
    <w:rsid w:val="005962C8"/>
    <w:pPr>
      <w:autoSpaceDE w:val="0"/>
      <w:autoSpaceDN w:val="0"/>
      <w:spacing w:before="240" w:after="60"/>
      <w:ind w:left="3540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locked/>
    <w:rsid w:val="005962C8"/>
    <w:pPr>
      <w:autoSpaceDE w:val="0"/>
      <w:autoSpaceDN w:val="0"/>
      <w:spacing w:before="240" w:after="60"/>
      <w:ind w:left="4248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S-Appendix Знак"/>
    <w:basedOn w:val="a2"/>
    <w:link w:val="10"/>
    <w:uiPriority w:val="9"/>
    <w:locked/>
    <w:rsid w:val="00CD77FF"/>
    <w:rPr>
      <w:rFonts w:ascii="Arial" w:hAnsi="Arial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basedOn w:val="a2"/>
    <w:link w:val="2"/>
    <w:uiPriority w:val="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S-Heading 3 Знак"/>
    <w:basedOn w:val="a2"/>
    <w:link w:val="3"/>
    <w:uiPriority w:val="9"/>
    <w:locked/>
    <w:rsid w:val="00466BBE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5962C8"/>
    <w:rPr>
      <w:rFonts w:ascii="Arial" w:hAnsi="Arial" w:cs="Times New Roman"/>
      <w:b/>
      <w:sz w:val="24"/>
    </w:rPr>
  </w:style>
  <w:style w:type="character" w:customStyle="1" w:styleId="50">
    <w:name w:val="Заголовок 5 Знак"/>
    <w:basedOn w:val="a2"/>
    <w:link w:val="5"/>
    <w:uiPriority w:val="9"/>
    <w:locked/>
    <w:rsid w:val="00466BBE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5962C8"/>
    <w:rPr>
      <w:rFonts w:cs="Times New Roman"/>
      <w:i/>
    </w:rPr>
  </w:style>
  <w:style w:type="character" w:customStyle="1" w:styleId="70">
    <w:name w:val="Заголовок 7 Знак"/>
    <w:basedOn w:val="a2"/>
    <w:link w:val="7"/>
    <w:uiPriority w:val="9"/>
    <w:locked/>
    <w:rsid w:val="00466BBE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5962C8"/>
    <w:rPr>
      <w:rFonts w:ascii="Arial" w:hAnsi="Arial" w:cs="Times New Roman"/>
      <w:i/>
      <w:sz w:val="20"/>
    </w:rPr>
  </w:style>
  <w:style w:type="character" w:customStyle="1" w:styleId="90">
    <w:name w:val="Заголовок 9 Знак"/>
    <w:basedOn w:val="a2"/>
    <w:link w:val="9"/>
    <w:uiPriority w:val="9"/>
    <w:locked/>
    <w:rsid w:val="005962C8"/>
    <w:rPr>
      <w:rFonts w:ascii="Arial" w:hAnsi="Arial" w:cs="Times New Roman"/>
      <w:b/>
      <w:i/>
      <w:sz w:val="18"/>
    </w:rPr>
  </w:style>
  <w:style w:type="paragraph" w:styleId="a5">
    <w:name w:val="Balloon Text"/>
    <w:basedOn w:val="a1"/>
    <w:link w:val="a6"/>
    <w:uiPriority w:val="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locked/>
    <w:rPr>
      <w:rFonts w:ascii="Tahoma" w:hAnsi="Tahoma" w:cs="Times New Roman"/>
      <w:sz w:val="16"/>
    </w:rPr>
  </w:style>
  <w:style w:type="character" w:customStyle="1" w:styleId="142">
    <w:name w:val="Основной текст Знак142"/>
    <w:uiPriority w:val="99"/>
    <w:semiHidden/>
    <w:rPr>
      <w:sz w:val="24"/>
    </w:rPr>
  </w:style>
  <w:style w:type="paragraph" w:styleId="a7">
    <w:name w:val="Body Text"/>
    <w:basedOn w:val="a1"/>
    <w:link w:val="a8"/>
    <w:uiPriority w:val="99"/>
    <w:rsid w:val="00B23F75"/>
    <w:pPr>
      <w:spacing w:after="120"/>
    </w:pPr>
  </w:style>
  <w:style w:type="character" w:customStyle="1" w:styleId="a8">
    <w:name w:val="Основной текст Знак"/>
    <w:basedOn w:val="a2"/>
    <w:link w:val="a7"/>
    <w:uiPriority w:val="99"/>
    <w:locked/>
    <w:rPr>
      <w:rFonts w:cs="Times New Roman"/>
      <w:sz w:val="24"/>
    </w:rPr>
  </w:style>
  <w:style w:type="character" w:customStyle="1" w:styleId="141">
    <w:name w:val="Основной текст Знак141"/>
    <w:uiPriority w:val="99"/>
    <w:semiHidden/>
    <w:rPr>
      <w:sz w:val="24"/>
    </w:rPr>
  </w:style>
  <w:style w:type="character" w:customStyle="1" w:styleId="140">
    <w:name w:val="Основной текст Знак140"/>
    <w:uiPriority w:val="99"/>
    <w:semiHidden/>
    <w:rPr>
      <w:sz w:val="24"/>
    </w:rPr>
  </w:style>
  <w:style w:type="character" w:customStyle="1" w:styleId="139">
    <w:name w:val="Основной текст Знак139"/>
    <w:uiPriority w:val="99"/>
    <w:semiHidden/>
    <w:rPr>
      <w:sz w:val="24"/>
    </w:rPr>
  </w:style>
  <w:style w:type="character" w:customStyle="1" w:styleId="138">
    <w:name w:val="Основной текст Знак138"/>
    <w:uiPriority w:val="99"/>
    <w:semiHidden/>
    <w:rPr>
      <w:sz w:val="24"/>
    </w:rPr>
  </w:style>
  <w:style w:type="character" w:customStyle="1" w:styleId="137">
    <w:name w:val="Основной текст Знак137"/>
    <w:uiPriority w:val="99"/>
    <w:semiHidden/>
    <w:rPr>
      <w:sz w:val="24"/>
    </w:rPr>
  </w:style>
  <w:style w:type="character" w:customStyle="1" w:styleId="136">
    <w:name w:val="Основной текст Знак136"/>
    <w:uiPriority w:val="99"/>
    <w:semiHidden/>
    <w:rPr>
      <w:sz w:val="24"/>
    </w:rPr>
  </w:style>
  <w:style w:type="character" w:customStyle="1" w:styleId="135">
    <w:name w:val="Основной текст Знак135"/>
    <w:uiPriority w:val="99"/>
    <w:semiHidden/>
    <w:rPr>
      <w:sz w:val="24"/>
    </w:rPr>
  </w:style>
  <w:style w:type="character" w:customStyle="1" w:styleId="134">
    <w:name w:val="Основной текст Знак134"/>
    <w:uiPriority w:val="99"/>
    <w:semiHidden/>
    <w:rPr>
      <w:sz w:val="24"/>
    </w:rPr>
  </w:style>
  <w:style w:type="character" w:customStyle="1" w:styleId="111">
    <w:name w:val="Основной текст Знак111"/>
    <w:uiPriority w:val="99"/>
    <w:semiHidden/>
    <w:rPr>
      <w:sz w:val="24"/>
    </w:rPr>
  </w:style>
  <w:style w:type="character" w:customStyle="1" w:styleId="110">
    <w:name w:val="Основной текст Знак110"/>
    <w:uiPriority w:val="99"/>
    <w:semiHidden/>
    <w:rPr>
      <w:sz w:val="24"/>
    </w:rPr>
  </w:style>
  <w:style w:type="character" w:customStyle="1" w:styleId="19">
    <w:name w:val="Основной текст Знак19"/>
    <w:uiPriority w:val="99"/>
    <w:semiHidden/>
    <w:rPr>
      <w:sz w:val="24"/>
    </w:rPr>
  </w:style>
  <w:style w:type="character" w:customStyle="1" w:styleId="18">
    <w:name w:val="Основной текст Знак18"/>
    <w:uiPriority w:val="99"/>
    <w:semiHidden/>
    <w:rPr>
      <w:sz w:val="24"/>
    </w:rPr>
  </w:style>
  <w:style w:type="character" w:customStyle="1" w:styleId="17">
    <w:name w:val="Основной текст Знак17"/>
    <w:uiPriority w:val="99"/>
    <w:semiHidden/>
    <w:rPr>
      <w:sz w:val="24"/>
    </w:rPr>
  </w:style>
  <w:style w:type="character" w:customStyle="1" w:styleId="16">
    <w:name w:val="Основной текст Знак16"/>
    <w:uiPriority w:val="99"/>
    <w:semiHidden/>
    <w:rPr>
      <w:sz w:val="24"/>
    </w:rPr>
  </w:style>
  <w:style w:type="character" w:customStyle="1" w:styleId="15">
    <w:name w:val="Основной текст Знак15"/>
    <w:uiPriority w:val="99"/>
    <w:semiHidden/>
    <w:rPr>
      <w:sz w:val="24"/>
    </w:rPr>
  </w:style>
  <w:style w:type="character" w:customStyle="1" w:styleId="14">
    <w:name w:val="Основной текст Знак14"/>
    <w:uiPriority w:val="99"/>
    <w:semiHidden/>
    <w:rPr>
      <w:sz w:val="24"/>
    </w:rPr>
  </w:style>
  <w:style w:type="character" w:customStyle="1" w:styleId="13">
    <w:name w:val="Основной текст Знак13"/>
    <w:uiPriority w:val="99"/>
    <w:semiHidden/>
    <w:rPr>
      <w:sz w:val="24"/>
    </w:rPr>
  </w:style>
  <w:style w:type="paragraph" w:styleId="12">
    <w:name w:val="toc 1"/>
    <w:basedOn w:val="a1"/>
    <w:next w:val="a1"/>
    <w:autoRedefine/>
    <w:uiPriority w:val="39"/>
    <w:rsid w:val="00185486"/>
    <w:pPr>
      <w:tabs>
        <w:tab w:val="left" w:pos="2265"/>
        <w:tab w:val="right" w:leader="dot" w:pos="10080"/>
      </w:tabs>
      <w:autoSpaceDE w:val="0"/>
      <w:autoSpaceDN w:val="0"/>
      <w:ind w:right="340"/>
      <w:jc w:val="both"/>
    </w:pPr>
    <w:rPr>
      <w:b/>
      <w:bCs/>
      <w:noProof/>
      <w:szCs w:val="20"/>
    </w:rPr>
  </w:style>
  <w:style w:type="paragraph" w:styleId="a9">
    <w:name w:val="footer"/>
    <w:basedOn w:val="a1"/>
    <w:link w:val="aa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CD77FF"/>
    <w:rPr>
      <w:rFonts w:cs="Times New Roman"/>
      <w:sz w:val="24"/>
      <w:lang w:val="ru-RU" w:eastAsia="ru-RU"/>
    </w:rPr>
  </w:style>
  <w:style w:type="character" w:customStyle="1" w:styleId="1420">
    <w:name w:val="Верхний колонтитул Знак142"/>
    <w:uiPriority w:val="99"/>
    <w:semiHidden/>
    <w:rPr>
      <w:sz w:val="24"/>
    </w:rPr>
  </w:style>
  <w:style w:type="paragraph" w:styleId="ab">
    <w:name w:val="header"/>
    <w:basedOn w:val="a1"/>
    <w:link w:val="ac"/>
    <w:uiPriority w:val="99"/>
    <w:rsid w:val="00B23F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locked/>
    <w:rPr>
      <w:rFonts w:cs="Times New Roman"/>
      <w:sz w:val="24"/>
    </w:rPr>
  </w:style>
  <w:style w:type="character" w:customStyle="1" w:styleId="1410">
    <w:name w:val="Верхний колонтитул Знак141"/>
    <w:uiPriority w:val="99"/>
    <w:semiHidden/>
    <w:rPr>
      <w:sz w:val="24"/>
    </w:rPr>
  </w:style>
  <w:style w:type="character" w:customStyle="1" w:styleId="1400">
    <w:name w:val="Верхний колонтитул Знак140"/>
    <w:uiPriority w:val="99"/>
    <w:semiHidden/>
    <w:rPr>
      <w:sz w:val="24"/>
    </w:rPr>
  </w:style>
  <w:style w:type="character" w:customStyle="1" w:styleId="1390">
    <w:name w:val="Верхний колонтитул Знак139"/>
    <w:uiPriority w:val="99"/>
    <w:semiHidden/>
    <w:rPr>
      <w:sz w:val="24"/>
    </w:rPr>
  </w:style>
  <w:style w:type="character" w:customStyle="1" w:styleId="1380">
    <w:name w:val="Верхний колонтитул Знак138"/>
    <w:uiPriority w:val="99"/>
    <w:semiHidden/>
    <w:rPr>
      <w:sz w:val="24"/>
    </w:rPr>
  </w:style>
  <w:style w:type="character" w:customStyle="1" w:styleId="1370">
    <w:name w:val="Верхний колонтитул Знак137"/>
    <w:uiPriority w:val="99"/>
    <w:semiHidden/>
    <w:rPr>
      <w:sz w:val="24"/>
    </w:rPr>
  </w:style>
  <w:style w:type="character" w:customStyle="1" w:styleId="1360">
    <w:name w:val="Верхний колонтитул Знак136"/>
    <w:uiPriority w:val="99"/>
    <w:semiHidden/>
    <w:rPr>
      <w:sz w:val="24"/>
    </w:rPr>
  </w:style>
  <w:style w:type="character" w:customStyle="1" w:styleId="1350">
    <w:name w:val="Верхний колонтитул Знак135"/>
    <w:uiPriority w:val="99"/>
    <w:semiHidden/>
    <w:rPr>
      <w:sz w:val="24"/>
    </w:rPr>
  </w:style>
  <w:style w:type="character" w:customStyle="1" w:styleId="1340">
    <w:name w:val="Верхний колонтитул Знак134"/>
    <w:uiPriority w:val="99"/>
    <w:semiHidden/>
    <w:rPr>
      <w:sz w:val="24"/>
    </w:rPr>
  </w:style>
  <w:style w:type="character" w:customStyle="1" w:styleId="1110">
    <w:name w:val="Верхний колонтитул Знак111"/>
    <w:uiPriority w:val="99"/>
    <w:semiHidden/>
    <w:rPr>
      <w:sz w:val="24"/>
    </w:rPr>
  </w:style>
  <w:style w:type="character" w:customStyle="1" w:styleId="1100">
    <w:name w:val="Верхний колонтитул Знак110"/>
    <w:uiPriority w:val="99"/>
    <w:semiHidden/>
    <w:rPr>
      <w:sz w:val="24"/>
    </w:rPr>
  </w:style>
  <w:style w:type="character" w:customStyle="1" w:styleId="190">
    <w:name w:val="Верхний колонтитул Знак19"/>
    <w:uiPriority w:val="99"/>
    <w:semiHidden/>
    <w:rPr>
      <w:sz w:val="24"/>
    </w:rPr>
  </w:style>
  <w:style w:type="character" w:customStyle="1" w:styleId="180">
    <w:name w:val="Верхний колонтитул Знак18"/>
    <w:uiPriority w:val="99"/>
    <w:semiHidden/>
    <w:rPr>
      <w:sz w:val="24"/>
    </w:rPr>
  </w:style>
  <w:style w:type="character" w:customStyle="1" w:styleId="170">
    <w:name w:val="Верхний колонтитул Знак17"/>
    <w:uiPriority w:val="99"/>
    <w:semiHidden/>
    <w:rPr>
      <w:sz w:val="24"/>
    </w:rPr>
  </w:style>
  <w:style w:type="character" w:customStyle="1" w:styleId="160">
    <w:name w:val="Верхний колонтитул Знак16"/>
    <w:uiPriority w:val="99"/>
    <w:semiHidden/>
    <w:rPr>
      <w:sz w:val="24"/>
    </w:rPr>
  </w:style>
  <w:style w:type="character" w:customStyle="1" w:styleId="150">
    <w:name w:val="Верхний колонтитул Знак15"/>
    <w:uiPriority w:val="99"/>
    <w:semiHidden/>
    <w:rPr>
      <w:sz w:val="24"/>
    </w:rPr>
  </w:style>
  <w:style w:type="character" w:customStyle="1" w:styleId="143">
    <w:name w:val="Верхний колонтитул Знак14"/>
    <w:uiPriority w:val="99"/>
    <w:semiHidden/>
    <w:rPr>
      <w:sz w:val="24"/>
    </w:rPr>
  </w:style>
  <w:style w:type="character" w:customStyle="1" w:styleId="130">
    <w:name w:val="Верхний колонтитул Знак13"/>
    <w:uiPriority w:val="99"/>
    <w:semiHidden/>
    <w:rPr>
      <w:sz w:val="24"/>
    </w:rPr>
  </w:style>
  <w:style w:type="character" w:styleId="ad">
    <w:name w:val="page number"/>
    <w:basedOn w:val="a2"/>
    <w:uiPriority w:val="99"/>
    <w:rsid w:val="00B23F75"/>
    <w:rPr>
      <w:rFonts w:cs="Times New Roman"/>
    </w:rPr>
  </w:style>
  <w:style w:type="character" w:customStyle="1" w:styleId="120">
    <w:name w:val="Верхний колонтитул Знак12"/>
    <w:uiPriority w:val="99"/>
    <w:semiHidden/>
    <w:rPr>
      <w:sz w:val="24"/>
    </w:rPr>
  </w:style>
  <w:style w:type="character" w:customStyle="1" w:styleId="112">
    <w:name w:val="Верхний колонтитул Знак11"/>
    <w:uiPriority w:val="99"/>
    <w:semiHidden/>
    <w:rPr>
      <w:sz w:val="24"/>
    </w:rPr>
  </w:style>
  <w:style w:type="table" w:styleId="ae">
    <w:name w:val="Table Grid"/>
    <w:basedOn w:val="a3"/>
    <w:uiPriority w:val="99"/>
    <w:rsid w:val="00CD7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1">
    <w:name w:val="Основной текст Знак12"/>
    <w:uiPriority w:val="99"/>
    <w:semiHidden/>
    <w:rPr>
      <w:sz w:val="24"/>
    </w:rPr>
  </w:style>
  <w:style w:type="character" w:customStyle="1" w:styleId="113">
    <w:name w:val="Основной текст Знак11"/>
    <w:uiPriority w:val="99"/>
    <w:semiHidden/>
    <w:rPr>
      <w:sz w:val="24"/>
    </w:rPr>
  </w:style>
  <w:style w:type="paragraph" w:styleId="31">
    <w:name w:val="Body Text 3"/>
    <w:basedOn w:val="a1"/>
    <w:link w:val="32"/>
    <w:uiPriority w:val="99"/>
    <w:rsid w:val="00CD77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locked/>
    <w:rPr>
      <w:rFonts w:cs="Times New Roman"/>
      <w:sz w:val="16"/>
    </w:rPr>
  </w:style>
  <w:style w:type="paragraph" w:customStyle="1" w:styleId="Caaieiaieoaaeeoueaa">
    <w:name w:val="Caaieiaie oaaeeou eaa."/>
    <w:basedOn w:val="a1"/>
    <w:uiPriority w:val="99"/>
    <w:rsid w:val="00B23F75"/>
    <w:pPr>
      <w:widowControl w:val="0"/>
      <w:spacing w:before="20" w:after="20"/>
    </w:pPr>
    <w:rPr>
      <w:b/>
      <w:bCs/>
      <w:sz w:val="20"/>
      <w:szCs w:val="20"/>
    </w:rPr>
  </w:style>
  <w:style w:type="paragraph" w:styleId="21">
    <w:name w:val="Body Text 2"/>
    <w:basedOn w:val="a1"/>
    <w:link w:val="22"/>
    <w:uiPriority w:val="99"/>
    <w:rsid w:val="00CD77F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Pr>
      <w:rFonts w:cs="Times New Roman"/>
      <w:sz w:val="24"/>
    </w:rPr>
  </w:style>
  <w:style w:type="paragraph" w:styleId="af">
    <w:name w:val="footnote text"/>
    <w:basedOn w:val="a1"/>
    <w:link w:val="af0"/>
    <w:uiPriority w:val="99"/>
    <w:rsid w:val="00CD77FF"/>
    <w:rPr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locked/>
    <w:rPr>
      <w:rFonts w:cs="Times New Roman"/>
      <w:sz w:val="20"/>
    </w:rPr>
  </w:style>
  <w:style w:type="character" w:styleId="af1">
    <w:name w:val="footnote reference"/>
    <w:basedOn w:val="a2"/>
    <w:uiPriority w:val="99"/>
    <w:rsid w:val="00CD77FF"/>
    <w:rPr>
      <w:rFonts w:ascii="Times New Roman" w:hAnsi="Times New Roman" w:cs="Times New Roman"/>
      <w:snapToGrid w:val="0"/>
      <w:vertAlign w:val="superscript"/>
    </w:rPr>
  </w:style>
  <w:style w:type="paragraph" w:styleId="23">
    <w:name w:val="Body Text Indent 2"/>
    <w:basedOn w:val="a1"/>
    <w:link w:val="24"/>
    <w:uiPriority w:val="99"/>
    <w:rsid w:val="00CD77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locked/>
    <w:rPr>
      <w:rFonts w:cs="Times New Roman"/>
      <w:sz w:val="24"/>
    </w:rPr>
  </w:style>
  <w:style w:type="paragraph" w:customStyle="1" w:styleId="Iauiue12">
    <w:name w:val="Iau?iue 12"/>
    <w:basedOn w:val="a1"/>
    <w:rsid w:val="00CD77FF"/>
    <w:pPr>
      <w:widowControl w:val="0"/>
      <w:autoSpaceDE w:val="0"/>
      <w:autoSpaceDN w:val="0"/>
    </w:pPr>
  </w:style>
  <w:style w:type="character" w:styleId="af2">
    <w:name w:val="Hyperlink"/>
    <w:basedOn w:val="a2"/>
    <w:uiPriority w:val="99"/>
    <w:rsid w:val="00657B93"/>
    <w:rPr>
      <w:rFonts w:cs="Times New Roman"/>
      <w:color w:val="0000FF"/>
      <w:u w:val="single"/>
    </w:rPr>
  </w:style>
  <w:style w:type="paragraph" w:styleId="25">
    <w:name w:val="toc 2"/>
    <w:basedOn w:val="a1"/>
    <w:next w:val="a1"/>
    <w:autoRedefine/>
    <w:uiPriority w:val="99"/>
    <w:rsid w:val="00840C35"/>
    <w:pPr>
      <w:tabs>
        <w:tab w:val="right" w:leader="dot" w:pos="10070"/>
      </w:tabs>
      <w:jc w:val="both"/>
    </w:pPr>
  </w:style>
  <w:style w:type="paragraph" w:customStyle="1" w:styleId="af3">
    <w:name w:val="Обычный.Нормальный"/>
    <w:link w:val="af4"/>
    <w:uiPriority w:val="99"/>
    <w:rsid w:val="009A766B"/>
    <w:pPr>
      <w:widowControl w:val="0"/>
      <w:autoSpaceDE w:val="0"/>
      <w:autoSpaceDN w:val="0"/>
      <w:spacing w:before="60" w:after="60"/>
    </w:pPr>
    <w:rPr>
      <w:sz w:val="24"/>
      <w:szCs w:val="24"/>
    </w:rPr>
  </w:style>
  <w:style w:type="character" w:styleId="af5">
    <w:name w:val="annotation reference"/>
    <w:basedOn w:val="a2"/>
    <w:uiPriority w:val="99"/>
    <w:rsid w:val="00B063D2"/>
    <w:rPr>
      <w:rFonts w:cs="Times New Roman"/>
      <w:sz w:val="16"/>
    </w:rPr>
  </w:style>
  <w:style w:type="paragraph" w:styleId="af6">
    <w:name w:val="annotation text"/>
    <w:basedOn w:val="a1"/>
    <w:link w:val="af7"/>
    <w:uiPriority w:val="99"/>
    <w:rsid w:val="00B063D2"/>
    <w:rPr>
      <w:sz w:val="20"/>
      <w:szCs w:val="20"/>
    </w:rPr>
  </w:style>
  <w:style w:type="character" w:customStyle="1" w:styleId="af7">
    <w:name w:val="Текст примечания Знак"/>
    <w:basedOn w:val="a2"/>
    <w:link w:val="af6"/>
    <w:uiPriority w:val="99"/>
    <w:locked/>
    <w:rPr>
      <w:rFonts w:cs="Times New Roman"/>
      <w:sz w:val="20"/>
    </w:rPr>
  </w:style>
  <w:style w:type="paragraph" w:styleId="af8">
    <w:name w:val="annotation subject"/>
    <w:basedOn w:val="af6"/>
    <w:next w:val="af6"/>
    <w:link w:val="af9"/>
    <w:uiPriority w:val="99"/>
    <w:rsid w:val="00B063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Pr>
      <w:rFonts w:cs="Times New Roman"/>
      <w:b/>
      <w:sz w:val="20"/>
    </w:rPr>
  </w:style>
  <w:style w:type="paragraph" w:customStyle="1" w:styleId="Iiiaeuiue">
    <w:name w:val="Ii?iaeuiue"/>
    <w:rsid w:val="00185486"/>
    <w:pPr>
      <w:autoSpaceDE w:val="0"/>
      <w:autoSpaceDN w:val="0"/>
    </w:pPr>
  </w:style>
  <w:style w:type="character" w:customStyle="1" w:styleId="afa">
    <w:name w:val="Îñíîâíîé øðèôò"/>
    <w:uiPriority w:val="99"/>
    <w:rsid w:val="00CD0DE0"/>
  </w:style>
  <w:style w:type="paragraph" w:customStyle="1" w:styleId="afb">
    <w:name w:val="!"/>
    <w:autoRedefine/>
    <w:uiPriority w:val="99"/>
    <w:rsid w:val="00CD0DE0"/>
    <w:pPr>
      <w:autoSpaceDE w:val="0"/>
      <w:autoSpaceDN w:val="0"/>
      <w:spacing w:line="360" w:lineRule="auto"/>
      <w:jc w:val="both"/>
    </w:pPr>
    <w:rPr>
      <w:sz w:val="24"/>
      <w:szCs w:val="24"/>
    </w:rPr>
  </w:style>
  <w:style w:type="paragraph" w:styleId="afc">
    <w:name w:val="Body Text Indent"/>
    <w:basedOn w:val="a1"/>
    <w:link w:val="afd"/>
    <w:uiPriority w:val="99"/>
    <w:rsid w:val="00CD0DE0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uiPriority w:val="99"/>
    <w:locked/>
    <w:rsid w:val="00CD0DE0"/>
    <w:rPr>
      <w:rFonts w:cs="Times New Roman"/>
      <w:sz w:val="24"/>
    </w:rPr>
  </w:style>
  <w:style w:type="paragraph" w:styleId="afe">
    <w:name w:val="Document Map"/>
    <w:basedOn w:val="a1"/>
    <w:link w:val="aff"/>
    <w:uiPriority w:val="99"/>
    <w:semiHidden/>
    <w:rsid w:val="009638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basedOn w:val="a2"/>
    <w:link w:val="afe"/>
    <w:uiPriority w:val="99"/>
    <w:semiHidden/>
    <w:locked/>
    <w:rsid w:val="00466BBE"/>
    <w:rPr>
      <w:rFonts w:ascii="Tahoma" w:hAnsi="Tahoma" w:cs="Times New Roman"/>
      <w:lang w:val="ru-RU" w:eastAsia="ru-RU"/>
    </w:rPr>
  </w:style>
  <w:style w:type="character" w:customStyle="1" w:styleId="181">
    <w:name w:val="Знак Знак18"/>
    <w:uiPriority w:val="99"/>
    <w:locked/>
    <w:rsid w:val="00466BBE"/>
    <w:rPr>
      <w:rFonts w:ascii="Cambria" w:hAnsi="Cambria"/>
      <w:b/>
      <w:kern w:val="32"/>
      <w:sz w:val="32"/>
      <w:lang w:val="ru-RU" w:eastAsia="ru-RU"/>
    </w:rPr>
  </w:style>
  <w:style w:type="character" w:customStyle="1" w:styleId="122">
    <w:name w:val="Знак Знак12"/>
    <w:uiPriority w:val="99"/>
    <w:locked/>
    <w:rsid w:val="00466BBE"/>
    <w:rPr>
      <w:sz w:val="24"/>
      <w:lang w:val="ru-RU" w:eastAsia="ru-RU"/>
    </w:rPr>
  </w:style>
  <w:style w:type="character" w:customStyle="1" w:styleId="114">
    <w:name w:val="Знак Знак11"/>
    <w:uiPriority w:val="99"/>
    <w:locked/>
    <w:rsid w:val="00466BBE"/>
    <w:rPr>
      <w:lang w:val="ru-RU" w:eastAsia="ru-RU"/>
    </w:rPr>
  </w:style>
  <w:style w:type="character" w:customStyle="1" w:styleId="100">
    <w:name w:val="Знак Знак10"/>
    <w:uiPriority w:val="99"/>
    <w:locked/>
    <w:rsid w:val="00466BBE"/>
    <w:rPr>
      <w:sz w:val="18"/>
      <w:lang w:val="ru-RU" w:eastAsia="ru-RU"/>
    </w:rPr>
  </w:style>
  <w:style w:type="character" w:customStyle="1" w:styleId="91">
    <w:name w:val="Знак Знак9"/>
    <w:uiPriority w:val="99"/>
    <w:locked/>
    <w:rsid w:val="00466BBE"/>
    <w:rPr>
      <w:lang w:val="ru-RU" w:eastAsia="ru-RU"/>
    </w:rPr>
  </w:style>
  <w:style w:type="paragraph" w:customStyle="1" w:styleId="aff0">
    <w:name w:val="Нормальный"/>
    <w:uiPriority w:val="99"/>
    <w:rsid w:val="00466BBE"/>
    <w:pPr>
      <w:autoSpaceDE w:val="0"/>
      <w:autoSpaceDN w:val="0"/>
      <w:jc w:val="both"/>
    </w:pPr>
    <w:rPr>
      <w:sz w:val="24"/>
      <w:szCs w:val="24"/>
    </w:rPr>
  </w:style>
  <w:style w:type="character" w:customStyle="1" w:styleId="81">
    <w:name w:val="Знак Знак8"/>
    <w:uiPriority w:val="99"/>
    <w:locked/>
    <w:rsid w:val="00466BBE"/>
    <w:rPr>
      <w:sz w:val="24"/>
      <w:lang w:val="ru-RU" w:eastAsia="ru-RU"/>
    </w:rPr>
  </w:style>
  <w:style w:type="paragraph" w:customStyle="1" w:styleId="1a">
    <w:name w:val="заголовок 1"/>
    <w:basedOn w:val="aff0"/>
    <w:next w:val="a1"/>
    <w:rsid w:val="00466BBE"/>
    <w:pPr>
      <w:keepNext/>
      <w:spacing w:before="120"/>
    </w:pPr>
    <w:rPr>
      <w:b/>
      <w:bCs/>
      <w:caps/>
      <w:kern w:val="24"/>
      <w:sz w:val="18"/>
      <w:szCs w:val="18"/>
    </w:rPr>
  </w:style>
  <w:style w:type="paragraph" w:styleId="aff1">
    <w:name w:val="endnote text"/>
    <w:basedOn w:val="a1"/>
    <w:link w:val="aff2"/>
    <w:uiPriority w:val="99"/>
    <w:semiHidden/>
    <w:rsid w:val="00466BBE"/>
    <w:rPr>
      <w:sz w:val="20"/>
      <w:szCs w:val="20"/>
    </w:rPr>
  </w:style>
  <w:style w:type="character" w:customStyle="1" w:styleId="aff2">
    <w:name w:val="Текст концевой сноски Знак"/>
    <w:basedOn w:val="a2"/>
    <w:link w:val="aff1"/>
    <w:uiPriority w:val="99"/>
    <w:semiHidden/>
    <w:locked/>
    <w:rsid w:val="00466BBE"/>
    <w:rPr>
      <w:rFonts w:cs="Times New Roman"/>
      <w:lang w:val="ru-RU" w:eastAsia="ru-RU"/>
    </w:rPr>
  </w:style>
  <w:style w:type="character" w:customStyle="1" w:styleId="61">
    <w:name w:val="Знак Знак6"/>
    <w:uiPriority w:val="99"/>
    <w:locked/>
    <w:rsid w:val="00466BBE"/>
    <w:rPr>
      <w:sz w:val="24"/>
      <w:lang w:val="ru-RU" w:eastAsia="ru-RU"/>
    </w:rPr>
  </w:style>
  <w:style w:type="paragraph" w:styleId="33">
    <w:name w:val="Body Text Indent 3"/>
    <w:basedOn w:val="a1"/>
    <w:link w:val="34"/>
    <w:uiPriority w:val="99"/>
    <w:rsid w:val="00466BB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466BBE"/>
    <w:rPr>
      <w:rFonts w:cs="Times New Roman"/>
      <w:sz w:val="16"/>
      <w:lang w:val="ru-RU" w:eastAsia="ru-RU"/>
    </w:rPr>
  </w:style>
  <w:style w:type="character" w:customStyle="1" w:styleId="35">
    <w:name w:val="Знак Знак3"/>
    <w:uiPriority w:val="99"/>
    <w:locked/>
    <w:rsid w:val="00466BBE"/>
    <w:rPr>
      <w:sz w:val="16"/>
      <w:lang w:val="ru-RU" w:eastAsia="ru-RU"/>
    </w:rPr>
  </w:style>
  <w:style w:type="paragraph" w:customStyle="1" w:styleId="InstrBody">
    <w:name w:val="Instr Body"/>
    <w:basedOn w:val="a1"/>
    <w:uiPriority w:val="99"/>
    <w:rsid w:val="00466BBE"/>
    <w:pPr>
      <w:autoSpaceDE w:val="0"/>
      <w:autoSpaceDN w:val="0"/>
      <w:jc w:val="both"/>
    </w:pPr>
  </w:style>
  <w:style w:type="paragraph" w:customStyle="1" w:styleId="26">
    <w:name w:val="Стиль2"/>
    <w:basedOn w:val="a1"/>
    <w:uiPriority w:val="99"/>
    <w:rsid w:val="00466BBE"/>
    <w:pPr>
      <w:autoSpaceDE w:val="0"/>
      <w:autoSpaceDN w:val="0"/>
      <w:jc w:val="center"/>
    </w:pPr>
  </w:style>
  <w:style w:type="paragraph" w:styleId="aff3">
    <w:name w:val="Plain Text"/>
    <w:basedOn w:val="a1"/>
    <w:link w:val="aff4"/>
    <w:uiPriority w:val="99"/>
    <w:rsid w:val="00466BBE"/>
    <w:pPr>
      <w:autoSpaceDE w:val="0"/>
      <w:autoSpaceDN w:val="0"/>
    </w:pPr>
    <w:rPr>
      <w:rFonts w:ascii="Courier New" w:hAnsi="Courier New" w:cs="Courier New"/>
      <w:i/>
      <w:iCs/>
      <w:sz w:val="20"/>
      <w:szCs w:val="20"/>
    </w:rPr>
  </w:style>
  <w:style w:type="character" w:customStyle="1" w:styleId="aff4">
    <w:name w:val="Текст Знак"/>
    <w:basedOn w:val="a2"/>
    <w:link w:val="aff3"/>
    <w:uiPriority w:val="99"/>
    <w:locked/>
    <w:rsid w:val="00466BBE"/>
    <w:rPr>
      <w:rFonts w:ascii="Courier New" w:hAnsi="Courier New" w:cs="Times New Roman"/>
      <w:i/>
      <w:lang w:val="ru-RU" w:eastAsia="ru-RU"/>
    </w:rPr>
  </w:style>
  <w:style w:type="paragraph" w:customStyle="1" w:styleId="36">
    <w:name w:val="???????? ????? 3"/>
    <w:basedOn w:val="a1"/>
    <w:rsid w:val="00466BBE"/>
    <w:pPr>
      <w:autoSpaceDE w:val="0"/>
      <w:autoSpaceDN w:val="0"/>
      <w:jc w:val="both"/>
    </w:pPr>
    <w:rPr>
      <w:rFonts w:ascii="Courier New" w:hAnsi="Courier New" w:cs="Courier New"/>
      <w:i/>
      <w:iCs/>
    </w:rPr>
  </w:style>
  <w:style w:type="paragraph" w:customStyle="1" w:styleId="1">
    <w:name w:val="Многоуровневый_список_1"/>
    <w:basedOn w:val="a1"/>
    <w:rsid w:val="00466BBE"/>
    <w:pPr>
      <w:numPr>
        <w:ilvl w:val="3"/>
        <w:numId w:val="2"/>
      </w:numPr>
      <w:tabs>
        <w:tab w:val="clear" w:pos="360"/>
        <w:tab w:val="num" w:pos="1080"/>
        <w:tab w:val="num" w:pos="1353"/>
      </w:tabs>
      <w:autoSpaceDE w:val="0"/>
      <w:autoSpaceDN w:val="0"/>
      <w:spacing w:after="120"/>
      <w:ind w:firstLine="567"/>
      <w:jc w:val="both"/>
    </w:pPr>
  </w:style>
  <w:style w:type="paragraph" w:customStyle="1" w:styleId="aff5">
    <w:name w:val="Стиль"/>
    <w:rsid w:val="00466BBE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210">
    <w:name w:val="Основной текст 21"/>
    <w:basedOn w:val="a1"/>
    <w:rsid w:val="00466BBE"/>
    <w:pPr>
      <w:autoSpaceDE w:val="0"/>
      <w:autoSpaceDN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rsid w:val="00466BBE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aff6">
    <w:name w:val="Реквизиты"/>
    <w:basedOn w:val="a1"/>
    <w:autoRedefine/>
    <w:uiPriority w:val="99"/>
    <w:rsid w:val="00466BBE"/>
    <w:pPr>
      <w:autoSpaceDE w:val="0"/>
      <w:autoSpaceDN w:val="0"/>
      <w:spacing w:line="220" w:lineRule="exact"/>
    </w:pPr>
    <w:rPr>
      <w:rFonts w:ascii="Arial Narrow" w:hAnsi="Arial Narrow" w:cs="Arial Narrow"/>
      <w:b/>
      <w:bCs/>
      <w:i/>
      <w:iCs/>
      <w:outline/>
      <w:color w:val="000000"/>
      <w:sz w:val="22"/>
      <w:szCs w:val="2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1b">
    <w:name w:val="Знак Знак1"/>
    <w:uiPriority w:val="99"/>
    <w:locked/>
    <w:rsid w:val="00466BBE"/>
    <w:rPr>
      <w:lang w:val="ru-RU" w:eastAsia="ru-RU"/>
    </w:rPr>
  </w:style>
  <w:style w:type="character" w:customStyle="1" w:styleId="aff7">
    <w:name w:val="Знак Знак"/>
    <w:uiPriority w:val="99"/>
    <w:locked/>
    <w:rsid w:val="00466BBE"/>
    <w:rPr>
      <w:b/>
      <w:lang w:val="ru-RU" w:eastAsia="ru-RU"/>
    </w:rPr>
  </w:style>
  <w:style w:type="character" w:customStyle="1" w:styleId="af4">
    <w:name w:val="Обычный.Нормальный Знак"/>
    <w:link w:val="af3"/>
    <w:uiPriority w:val="99"/>
    <w:locked/>
    <w:rsid w:val="00675812"/>
    <w:rPr>
      <w:sz w:val="24"/>
      <w:lang w:val="ru-RU" w:eastAsia="ru-RU"/>
    </w:rPr>
  </w:style>
  <w:style w:type="paragraph" w:customStyle="1" w:styleId="92">
    <w:name w:val="Стиль Обычный.Нормальный + 9 пт полужирный"/>
    <w:basedOn w:val="93"/>
    <w:link w:val="94"/>
    <w:uiPriority w:val="99"/>
    <w:rsid w:val="00675812"/>
    <w:rPr>
      <w:b/>
      <w:bCs/>
      <w:spacing w:val="-4"/>
      <w:sz w:val="18"/>
    </w:rPr>
  </w:style>
  <w:style w:type="character" w:customStyle="1" w:styleId="95">
    <w:name w:val="Указатель 9 Знак"/>
    <w:link w:val="93"/>
    <w:uiPriority w:val="99"/>
    <w:locked/>
    <w:rsid w:val="00675812"/>
    <w:rPr>
      <w:sz w:val="24"/>
      <w:lang w:val="ru-RU" w:eastAsia="ru-RU"/>
    </w:rPr>
  </w:style>
  <w:style w:type="paragraph" w:styleId="93">
    <w:name w:val="index 9"/>
    <w:basedOn w:val="a1"/>
    <w:next w:val="a1"/>
    <w:link w:val="95"/>
    <w:autoRedefine/>
    <w:uiPriority w:val="99"/>
    <w:semiHidden/>
    <w:rsid w:val="00675812"/>
    <w:pPr>
      <w:ind w:left="2160" w:hanging="240"/>
    </w:pPr>
  </w:style>
  <w:style w:type="character" w:customStyle="1" w:styleId="94">
    <w:name w:val="Стиль Обычный.Нормальный + 9 пт полужирный Знак"/>
    <w:link w:val="92"/>
    <w:uiPriority w:val="99"/>
    <w:locked/>
    <w:rsid w:val="00675812"/>
    <w:rPr>
      <w:b/>
      <w:spacing w:val="-4"/>
      <w:sz w:val="24"/>
      <w:lang w:val="ru-RU" w:eastAsia="ru-RU"/>
    </w:rPr>
  </w:style>
  <w:style w:type="paragraph" w:customStyle="1" w:styleId="aff8">
    <w:name w:val="Стиль Обычный.Нормальный + По ширине"/>
    <w:basedOn w:val="93"/>
    <w:uiPriority w:val="99"/>
    <w:rsid w:val="00675812"/>
    <w:pPr>
      <w:jc w:val="both"/>
    </w:pPr>
    <w:rPr>
      <w:szCs w:val="20"/>
    </w:rPr>
  </w:style>
  <w:style w:type="character" w:customStyle="1" w:styleId="1c">
    <w:name w:val="Текст выноски Знак1"/>
    <w:uiPriority w:val="99"/>
    <w:semiHidden/>
    <w:rsid w:val="00392DF5"/>
    <w:rPr>
      <w:rFonts w:ascii="Tahoma" w:hAnsi="Tahoma"/>
      <w:sz w:val="16"/>
    </w:rPr>
  </w:style>
  <w:style w:type="character" w:customStyle="1" w:styleId="1d">
    <w:name w:val="Текст сноски Знак1"/>
    <w:uiPriority w:val="99"/>
    <w:locked/>
    <w:rsid w:val="00392DF5"/>
    <w:rPr>
      <w:sz w:val="20"/>
    </w:rPr>
  </w:style>
  <w:style w:type="character" w:styleId="aff9">
    <w:name w:val="endnote reference"/>
    <w:basedOn w:val="a2"/>
    <w:uiPriority w:val="99"/>
    <w:rsid w:val="00392DF5"/>
    <w:rPr>
      <w:rFonts w:cs="Times New Roman"/>
      <w:vertAlign w:val="superscript"/>
    </w:rPr>
  </w:style>
  <w:style w:type="paragraph" w:styleId="affa">
    <w:name w:val="Revision"/>
    <w:hidden/>
    <w:uiPriority w:val="99"/>
    <w:semiHidden/>
    <w:rsid w:val="005D6E32"/>
    <w:rPr>
      <w:sz w:val="24"/>
      <w:szCs w:val="24"/>
    </w:rPr>
  </w:style>
  <w:style w:type="paragraph" w:customStyle="1" w:styleId="Times">
    <w:name w:val="Обычный + Times"/>
    <w:aliases w:val="3 пт"/>
    <w:basedOn w:val="a1"/>
    <w:uiPriority w:val="99"/>
    <w:rsid w:val="00392DF5"/>
    <w:pPr>
      <w:tabs>
        <w:tab w:val="left" w:pos="9607"/>
      </w:tabs>
      <w:ind w:right="-32"/>
      <w:jc w:val="both"/>
    </w:pPr>
    <w:rPr>
      <w:rFonts w:ascii="Times" w:hAnsi="Times"/>
      <w:sz w:val="12"/>
      <w:szCs w:val="16"/>
    </w:rPr>
  </w:style>
  <w:style w:type="paragraph" w:customStyle="1" w:styleId="37">
    <w:name w:val="Обычный + 3 пт"/>
    <w:basedOn w:val="a1"/>
    <w:uiPriority w:val="99"/>
    <w:rsid w:val="00392DF5"/>
    <w:pPr>
      <w:tabs>
        <w:tab w:val="left" w:pos="9607"/>
      </w:tabs>
      <w:ind w:right="-32"/>
      <w:jc w:val="center"/>
    </w:pPr>
    <w:rPr>
      <w:rFonts w:ascii="Times" w:hAnsi="Times"/>
      <w:sz w:val="12"/>
      <w:szCs w:val="16"/>
    </w:rPr>
  </w:style>
  <w:style w:type="paragraph" w:styleId="affb">
    <w:name w:val="Title"/>
    <w:basedOn w:val="a1"/>
    <w:link w:val="affc"/>
    <w:uiPriority w:val="10"/>
    <w:qFormat/>
    <w:locked/>
    <w:rsid w:val="005962C8"/>
    <w:pPr>
      <w:keepNext/>
      <w:widowControl w:val="0"/>
      <w:numPr>
        <w:ilvl w:val="12"/>
      </w:numPr>
      <w:autoSpaceDE w:val="0"/>
      <w:autoSpaceDN w:val="0"/>
      <w:spacing w:before="120"/>
      <w:ind w:left="4820"/>
      <w:jc w:val="center"/>
    </w:pPr>
    <w:rPr>
      <w:b/>
      <w:bCs/>
      <w:sz w:val="28"/>
      <w:szCs w:val="28"/>
    </w:rPr>
  </w:style>
  <w:style w:type="character" w:customStyle="1" w:styleId="affc">
    <w:name w:val="Название Знак"/>
    <w:basedOn w:val="a2"/>
    <w:link w:val="affb"/>
    <w:uiPriority w:val="10"/>
    <w:locked/>
    <w:rsid w:val="005962C8"/>
    <w:rPr>
      <w:rFonts w:cs="Times New Roman"/>
      <w:b/>
      <w:sz w:val="28"/>
    </w:rPr>
  </w:style>
  <w:style w:type="paragraph" w:styleId="affd">
    <w:name w:val="caption"/>
    <w:basedOn w:val="a1"/>
    <w:next w:val="a1"/>
    <w:uiPriority w:val="99"/>
    <w:qFormat/>
    <w:locked/>
    <w:rsid w:val="005962C8"/>
    <w:pPr>
      <w:pageBreakBefore/>
      <w:autoSpaceDE w:val="0"/>
      <w:autoSpaceDN w:val="0"/>
      <w:jc w:val="right"/>
    </w:pPr>
  </w:style>
  <w:style w:type="paragraph" w:customStyle="1" w:styleId="-">
    <w:name w:val="абл-документ"/>
    <w:uiPriority w:val="99"/>
    <w:rsid w:val="005962C8"/>
    <w:pPr>
      <w:autoSpaceDE w:val="0"/>
      <w:autoSpaceDN w:val="0"/>
      <w:spacing w:before="40" w:after="40" w:line="228" w:lineRule="auto"/>
    </w:pPr>
    <w:rPr>
      <w:rFonts w:ascii="SchoolDL" w:hAnsi="SchoolDL" w:cs="SchoolDL"/>
    </w:rPr>
  </w:style>
  <w:style w:type="paragraph" w:customStyle="1" w:styleId="affe">
    <w:name w:val="Заглавие"/>
    <w:basedOn w:val="a1"/>
    <w:rsid w:val="005962C8"/>
    <w:pPr>
      <w:autoSpaceDE w:val="0"/>
      <w:autoSpaceDN w:val="0"/>
      <w:jc w:val="center"/>
    </w:pPr>
    <w:rPr>
      <w:b/>
      <w:bCs/>
      <w:sz w:val="32"/>
      <w:szCs w:val="32"/>
    </w:rPr>
  </w:style>
  <w:style w:type="paragraph" w:styleId="afff">
    <w:name w:val="Block Text"/>
    <w:basedOn w:val="a1"/>
    <w:uiPriority w:val="99"/>
    <w:rsid w:val="005962C8"/>
    <w:pPr>
      <w:autoSpaceDE w:val="0"/>
      <w:autoSpaceDN w:val="0"/>
      <w:ind w:left="3544" w:right="-239"/>
      <w:jc w:val="both"/>
    </w:pPr>
    <w:rPr>
      <w:sz w:val="18"/>
      <w:szCs w:val="18"/>
      <w:vertAlign w:val="superscript"/>
    </w:rPr>
  </w:style>
  <w:style w:type="paragraph" w:styleId="38">
    <w:name w:val="toc 3"/>
    <w:basedOn w:val="a1"/>
    <w:next w:val="a1"/>
    <w:autoRedefine/>
    <w:uiPriority w:val="99"/>
    <w:locked/>
    <w:rsid w:val="005962C8"/>
    <w:pPr>
      <w:autoSpaceDE w:val="0"/>
      <w:autoSpaceDN w:val="0"/>
      <w:ind w:left="480"/>
    </w:pPr>
  </w:style>
  <w:style w:type="paragraph" w:styleId="41">
    <w:name w:val="toc 4"/>
    <w:basedOn w:val="a1"/>
    <w:next w:val="a1"/>
    <w:autoRedefine/>
    <w:uiPriority w:val="99"/>
    <w:locked/>
    <w:rsid w:val="005962C8"/>
    <w:pPr>
      <w:autoSpaceDE w:val="0"/>
      <w:autoSpaceDN w:val="0"/>
      <w:ind w:left="720"/>
    </w:pPr>
  </w:style>
  <w:style w:type="paragraph" w:styleId="51">
    <w:name w:val="toc 5"/>
    <w:basedOn w:val="a1"/>
    <w:next w:val="a1"/>
    <w:autoRedefine/>
    <w:uiPriority w:val="99"/>
    <w:locked/>
    <w:rsid w:val="005962C8"/>
    <w:pPr>
      <w:autoSpaceDE w:val="0"/>
      <w:autoSpaceDN w:val="0"/>
      <w:ind w:left="960"/>
    </w:pPr>
  </w:style>
  <w:style w:type="paragraph" w:styleId="62">
    <w:name w:val="toc 6"/>
    <w:basedOn w:val="a1"/>
    <w:next w:val="a1"/>
    <w:autoRedefine/>
    <w:uiPriority w:val="99"/>
    <w:locked/>
    <w:rsid w:val="005962C8"/>
    <w:pPr>
      <w:autoSpaceDE w:val="0"/>
      <w:autoSpaceDN w:val="0"/>
      <w:ind w:left="1200"/>
    </w:pPr>
  </w:style>
  <w:style w:type="paragraph" w:styleId="71">
    <w:name w:val="toc 7"/>
    <w:basedOn w:val="a1"/>
    <w:next w:val="a1"/>
    <w:autoRedefine/>
    <w:uiPriority w:val="99"/>
    <w:locked/>
    <w:rsid w:val="005962C8"/>
    <w:pPr>
      <w:autoSpaceDE w:val="0"/>
      <w:autoSpaceDN w:val="0"/>
      <w:ind w:left="1440"/>
    </w:pPr>
  </w:style>
  <w:style w:type="paragraph" w:styleId="82">
    <w:name w:val="toc 8"/>
    <w:basedOn w:val="a1"/>
    <w:next w:val="a1"/>
    <w:autoRedefine/>
    <w:uiPriority w:val="99"/>
    <w:locked/>
    <w:rsid w:val="005962C8"/>
    <w:pPr>
      <w:autoSpaceDE w:val="0"/>
      <w:autoSpaceDN w:val="0"/>
      <w:ind w:left="1680"/>
    </w:pPr>
  </w:style>
  <w:style w:type="paragraph" w:styleId="96">
    <w:name w:val="toc 9"/>
    <w:basedOn w:val="a1"/>
    <w:next w:val="a1"/>
    <w:autoRedefine/>
    <w:uiPriority w:val="99"/>
    <w:locked/>
    <w:rsid w:val="005962C8"/>
    <w:pPr>
      <w:autoSpaceDE w:val="0"/>
      <w:autoSpaceDN w:val="0"/>
      <w:ind w:left="1920"/>
    </w:pPr>
  </w:style>
  <w:style w:type="paragraph" w:styleId="afff0">
    <w:name w:val="Normal (Web)"/>
    <w:basedOn w:val="a1"/>
    <w:uiPriority w:val="99"/>
    <w:rsid w:val="005962C8"/>
    <w:pPr>
      <w:autoSpaceDE w:val="0"/>
      <w:autoSpaceDN w:val="0"/>
      <w:spacing w:before="100" w:after="100"/>
    </w:pPr>
  </w:style>
  <w:style w:type="paragraph" w:customStyle="1" w:styleId="1e">
    <w:name w:val="Абзац списка1"/>
    <w:basedOn w:val="a1"/>
    <w:uiPriority w:val="99"/>
    <w:rsid w:val="005962C8"/>
    <w:pPr>
      <w:autoSpaceDE w:val="0"/>
      <w:autoSpaceDN w:val="0"/>
      <w:ind w:left="720"/>
      <w:contextualSpacing/>
    </w:pPr>
  </w:style>
  <w:style w:type="paragraph" w:customStyle="1" w:styleId="1f">
    <w:name w:val="Без интервала1"/>
    <w:link w:val="NoSpacingChar"/>
    <w:uiPriority w:val="99"/>
    <w:rsid w:val="005962C8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1f"/>
    <w:uiPriority w:val="99"/>
    <w:locked/>
    <w:rsid w:val="005962C8"/>
    <w:rPr>
      <w:rFonts w:ascii="Calibri" w:hAnsi="Calibri"/>
    </w:rPr>
  </w:style>
  <w:style w:type="paragraph" w:customStyle="1" w:styleId="C289308D74E2492DA70DEFAE9D5EDFC8">
    <w:name w:val="C289308D74E2492DA70DEFAE9D5EDFC8"/>
    <w:uiPriority w:val="99"/>
    <w:rsid w:val="00626398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ff1">
    <w:name w:val="FollowedHyperlink"/>
    <w:basedOn w:val="a2"/>
    <w:uiPriority w:val="99"/>
    <w:semiHidden/>
    <w:rsid w:val="00601FDC"/>
    <w:rPr>
      <w:rFonts w:cs="Times New Roman"/>
      <w:color w:val="800080"/>
      <w:u w:val="single"/>
    </w:rPr>
  </w:style>
  <w:style w:type="paragraph" w:styleId="afff2">
    <w:name w:val="No Spacing"/>
    <w:uiPriority w:val="99"/>
    <w:rsid w:val="005D6E32"/>
    <w:rPr>
      <w:sz w:val="24"/>
      <w:szCs w:val="24"/>
    </w:rPr>
  </w:style>
  <w:style w:type="character" w:customStyle="1" w:styleId="133">
    <w:name w:val="Основной текст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">
    <w:name w:val="Основной текст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">
    <w:name w:val="Основной текст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0">
    <w:name w:val="Основной текст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">
    <w:name w:val="Основной текст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">
    <w:name w:val="Основной текст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">
    <w:name w:val="Основной текст Знак127"/>
    <w:uiPriority w:val="99"/>
    <w:semiHidden/>
    <w:rsid w:val="00601FDC"/>
    <w:rPr>
      <w:sz w:val="24"/>
    </w:rPr>
  </w:style>
  <w:style w:type="character" w:customStyle="1" w:styleId="126">
    <w:name w:val="Основной текст Знак126"/>
    <w:uiPriority w:val="99"/>
    <w:semiHidden/>
    <w:rsid w:val="00601FDC"/>
    <w:rPr>
      <w:sz w:val="24"/>
    </w:rPr>
  </w:style>
  <w:style w:type="character" w:customStyle="1" w:styleId="125">
    <w:name w:val="Основной текст Знак125"/>
    <w:uiPriority w:val="99"/>
    <w:semiHidden/>
    <w:rsid w:val="00601FDC"/>
    <w:rPr>
      <w:sz w:val="24"/>
    </w:rPr>
  </w:style>
  <w:style w:type="character" w:customStyle="1" w:styleId="124">
    <w:name w:val="Основной текст Знак124"/>
    <w:uiPriority w:val="99"/>
    <w:semiHidden/>
    <w:rsid w:val="00601FDC"/>
    <w:rPr>
      <w:sz w:val="24"/>
    </w:rPr>
  </w:style>
  <w:style w:type="character" w:customStyle="1" w:styleId="123">
    <w:name w:val="Основной текст Знак123"/>
    <w:uiPriority w:val="99"/>
    <w:semiHidden/>
    <w:rsid w:val="00601FDC"/>
    <w:rPr>
      <w:sz w:val="24"/>
    </w:rPr>
  </w:style>
  <w:style w:type="character" w:customStyle="1" w:styleId="1220">
    <w:name w:val="Основной текст Знак122"/>
    <w:uiPriority w:val="99"/>
    <w:semiHidden/>
    <w:rsid w:val="00601FDC"/>
    <w:rPr>
      <w:sz w:val="24"/>
    </w:rPr>
  </w:style>
  <w:style w:type="character" w:customStyle="1" w:styleId="1210">
    <w:name w:val="Основной текст Знак121"/>
    <w:uiPriority w:val="99"/>
    <w:semiHidden/>
    <w:rsid w:val="00601FDC"/>
    <w:rPr>
      <w:sz w:val="24"/>
    </w:rPr>
  </w:style>
  <w:style w:type="character" w:customStyle="1" w:styleId="1200">
    <w:name w:val="Основной текст Знак120"/>
    <w:uiPriority w:val="99"/>
    <w:semiHidden/>
    <w:rsid w:val="00601FDC"/>
    <w:rPr>
      <w:sz w:val="24"/>
    </w:rPr>
  </w:style>
  <w:style w:type="character" w:customStyle="1" w:styleId="119">
    <w:name w:val="Основной текст Знак119"/>
    <w:uiPriority w:val="99"/>
    <w:semiHidden/>
    <w:rsid w:val="00601FDC"/>
    <w:rPr>
      <w:sz w:val="24"/>
    </w:rPr>
  </w:style>
  <w:style w:type="character" w:customStyle="1" w:styleId="118">
    <w:name w:val="Основной текст Знак118"/>
    <w:uiPriority w:val="99"/>
    <w:semiHidden/>
    <w:rsid w:val="00601FDC"/>
    <w:rPr>
      <w:sz w:val="24"/>
    </w:rPr>
  </w:style>
  <w:style w:type="character" w:customStyle="1" w:styleId="117">
    <w:name w:val="Основной текст Знак117"/>
    <w:uiPriority w:val="99"/>
    <w:semiHidden/>
    <w:rsid w:val="00601FDC"/>
    <w:rPr>
      <w:sz w:val="24"/>
    </w:rPr>
  </w:style>
  <w:style w:type="character" w:customStyle="1" w:styleId="116">
    <w:name w:val="Основной текст Знак116"/>
    <w:uiPriority w:val="99"/>
    <w:semiHidden/>
    <w:rsid w:val="00601FDC"/>
    <w:rPr>
      <w:sz w:val="24"/>
    </w:rPr>
  </w:style>
  <w:style w:type="character" w:customStyle="1" w:styleId="115">
    <w:name w:val="Основной текст Знак115"/>
    <w:uiPriority w:val="99"/>
    <w:semiHidden/>
    <w:rsid w:val="00601FDC"/>
    <w:rPr>
      <w:sz w:val="24"/>
    </w:rPr>
  </w:style>
  <w:style w:type="character" w:customStyle="1" w:styleId="1140">
    <w:name w:val="Основной текст Знак114"/>
    <w:uiPriority w:val="99"/>
    <w:semiHidden/>
    <w:rsid w:val="00601FDC"/>
    <w:rPr>
      <w:sz w:val="24"/>
    </w:rPr>
  </w:style>
  <w:style w:type="character" w:customStyle="1" w:styleId="1130">
    <w:name w:val="Основной текст Знак113"/>
    <w:uiPriority w:val="99"/>
    <w:semiHidden/>
    <w:rsid w:val="00601FDC"/>
    <w:rPr>
      <w:sz w:val="24"/>
    </w:rPr>
  </w:style>
  <w:style w:type="character" w:customStyle="1" w:styleId="1120">
    <w:name w:val="Основной текст Знак112"/>
    <w:uiPriority w:val="99"/>
    <w:semiHidden/>
    <w:rsid w:val="00601FDC"/>
    <w:rPr>
      <w:sz w:val="24"/>
    </w:rPr>
  </w:style>
  <w:style w:type="character" w:customStyle="1" w:styleId="1330">
    <w:name w:val="Верхний колонтитул Знак133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20">
    <w:name w:val="Верхний колонтитул Знак132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10">
    <w:name w:val="Верхний колонтитул Знак131"/>
    <w:uiPriority w:val="99"/>
    <w:semiHidden/>
    <w:rsid w:val="00601FDC"/>
    <w:rPr>
      <w:rFonts w:ascii="Times New Roman" w:hAnsi="Times New Roman"/>
      <w:sz w:val="24"/>
    </w:rPr>
  </w:style>
  <w:style w:type="character" w:customStyle="1" w:styleId="1301">
    <w:name w:val="Верхний колонтитул Знак130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90">
    <w:name w:val="Верхний колонтитул Знак129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80">
    <w:name w:val="Верхний колонтитул Знак128"/>
    <w:uiPriority w:val="99"/>
    <w:semiHidden/>
    <w:rsid w:val="00601FDC"/>
    <w:rPr>
      <w:rFonts w:ascii="Times New Roman" w:hAnsi="Times New Roman"/>
      <w:sz w:val="24"/>
    </w:rPr>
  </w:style>
  <w:style w:type="character" w:customStyle="1" w:styleId="1270">
    <w:name w:val="Верхний колонтитул Знак127"/>
    <w:uiPriority w:val="99"/>
    <w:semiHidden/>
    <w:rsid w:val="00601FDC"/>
    <w:rPr>
      <w:sz w:val="24"/>
    </w:rPr>
  </w:style>
  <w:style w:type="character" w:customStyle="1" w:styleId="1260">
    <w:name w:val="Верхний колонтитул Знак126"/>
    <w:uiPriority w:val="99"/>
    <w:semiHidden/>
    <w:rsid w:val="00601FDC"/>
    <w:rPr>
      <w:sz w:val="24"/>
    </w:rPr>
  </w:style>
  <w:style w:type="character" w:customStyle="1" w:styleId="1250">
    <w:name w:val="Верхний колонтитул Знак125"/>
    <w:uiPriority w:val="99"/>
    <w:semiHidden/>
    <w:rsid w:val="00601FDC"/>
    <w:rPr>
      <w:sz w:val="24"/>
    </w:rPr>
  </w:style>
  <w:style w:type="character" w:customStyle="1" w:styleId="1240">
    <w:name w:val="Верхний колонтитул Знак124"/>
    <w:uiPriority w:val="99"/>
    <w:semiHidden/>
    <w:rsid w:val="00601FDC"/>
    <w:rPr>
      <w:sz w:val="24"/>
    </w:rPr>
  </w:style>
  <w:style w:type="character" w:customStyle="1" w:styleId="1230">
    <w:name w:val="Верхний колонтитул Знак123"/>
    <w:uiPriority w:val="99"/>
    <w:semiHidden/>
    <w:rsid w:val="00601FDC"/>
    <w:rPr>
      <w:sz w:val="24"/>
    </w:rPr>
  </w:style>
  <w:style w:type="character" w:customStyle="1" w:styleId="1221">
    <w:name w:val="Верхний колонтитул Знак122"/>
    <w:uiPriority w:val="99"/>
    <w:semiHidden/>
    <w:rsid w:val="00601FDC"/>
    <w:rPr>
      <w:sz w:val="24"/>
    </w:rPr>
  </w:style>
  <w:style w:type="character" w:customStyle="1" w:styleId="1211">
    <w:name w:val="Верхний колонтитул Знак121"/>
    <w:uiPriority w:val="99"/>
    <w:semiHidden/>
    <w:rsid w:val="00601FDC"/>
    <w:rPr>
      <w:sz w:val="24"/>
    </w:rPr>
  </w:style>
  <w:style w:type="character" w:customStyle="1" w:styleId="1201">
    <w:name w:val="Верхний колонтитул Знак120"/>
    <w:uiPriority w:val="99"/>
    <w:semiHidden/>
    <w:rsid w:val="00601FDC"/>
    <w:rPr>
      <w:sz w:val="24"/>
    </w:rPr>
  </w:style>
  <w:style w:type="character" w:customStyle="1" w:styleId="1190">
    <w:name w:val="Верхний колонтитул Знак119"/>
    <w:uiPriority w:val="99"/>
    <w:semiHidden/>
    <w:rsid w:val="00601FDC"/>
    <w:rPr>
      <w:sz w:val="24"/>
    </w:rPr>
  </w:style>
  <w:style w:type="character" w:customStyle="1" w:styleId="1180">
    <w:name w:val="Верхний колонтитул Знак118"/>
    <w:uiPriority w:val="99"/>
    <w:semiHidden/>
    <w:rsid w:val="00601FDC"/>
    <w:rPr>
      <w:sz w:val="24"/>
    </w:rPr>
  </w:style>
  <w:style w:type="character" w:customStyle="1" w:styleId="1170">
    <w:name w:val="Верхний колонтитул Знак117"/>
    <w:uiPriority w:val="99"/>
    <w:semiHidden/>
    <w:rsid w:val="00601FDC"/>
    <w:rPr>
      <w:sz w:val="24"/>
    </w:rPr>
  </w:style>
  <w:style w:type="character" w:customStyle="1" w:styleId="1160">
    <w:name w:val="Верхний колонтитул Знак116"/>
    <w:uiPriority w:val="99"/>
    <w:semiHidden/>
    <w:rsid w:val="00601FDC"/>
    <w:rPr>
      <w:sz w:val="24"/>
    </w:rPr>
  </w:style>
  <w:style w:type="character" w:customStyle="1" w:styleId="1150">
    <w:name w:val="Верхний колонтитул Знак115"/>
    <w:uiPriority w:val="99"/>
    <w:semiHidden/>
    <w:rsid w:val="00601FDC"/>
    <w:rPr>
      <w:sz w:val="24"/>
    </w:rPr>
  </w:style>
  <w:style w:type="character" w:customStyle="1" w:styleId="1141">
    <w:name w:val="Верхний колонтитул Знак114"/>
    <w:uiPriority w:val="99"/>
    <w:semiHidden/>
    <w:rsid w:val="00601FDC"/>
    <w:rPr>
      <w:sz w:val="24"/>
    </w:rPr>
  </w:style>
  <w:style w:type="character" w:customStyle="1" w:styleId="1131">
    <w:name w:val="Верхний колонтитул Знак113"/>
    <w:uiPriority w:val="99"/>
    <w:semiHidden/>
    <w:rsid w:val="00601FDC"/>
    <w:rPr>
      <w:sz w:val="24"/>
    </w:rPr>
  </w:style>
  <w:style w:type="character" w:customStyle="1" w:styleId="1121">
    <w:name w:val="Верхний колонтитул Знак112"/>
    <w:uiPriority w:val="99"/>
    <w:semiHidden/>
    <w:rsid w:val="00601FDC"/>
    <w:rPr>
      <w:sz w:val="24"/>
    </w:rPr>
  </w:style>
  <w:style w:type="character" w:customStyle="1" w:styleId="1f0">
    <w:name w:val="Основной текст Знак1"/>
    <w:uiPriority w:val="99"/>
    <w:semiHidden/>
    <w:rsid w:val="005D6E32"/>
    <w:rPr>
      <w:sz w:val="24"/>
    </w:rPr>
  </w:style>
  <w:style w:type="character" w:customStyle="1" w:styleId="1f1">
    <w:name w:val="Верхний колонтитул Знак1"/>
    <w:uiPriority w:val="99"/>
    <w:semiHidden/>
    <w:rsid w:val="005D6E32"/>
    <w:rPr>
      <w:sz w:val="24"/>
    </w:rPr>
  </w:style>
  <w:style w:type="paragraph" w:customStyle="1" w:styleId="Noeeu">
    <w:name w:val="Noeeu"/>
    <w:rsid w:val="005D6E32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paragraph" w:customStyle="1" w:styleId="-0">
    <w:name w:val="Исток-требования"/>
    <w:basedOn w:val="a1"/>
    <w:rsid w:val="005D6E32"/>
    <w:pPr>
      <w:widowControl w:val="0"/>
      <w:autoSpaceDE w:val="0"/>
      <w:autoSpaceDN w:val="0"/>
      <w:jc w:val="center"/>
    </w:pPr>
  </w:style>
  <w:style w:type="paragraph" w:styleId="afff3">
    <w:name w:val="List Paragraph"/>
    <w:basedOn w:val="a1"/>
    <w:uiPriority w:val="34"/>
    <w:rsid w:val="00E379E5"/>
    <w:pPr>
      <w:ind w:left="720"/>
      <w:contextualSpacing/>
    </w:pPr>
  </w:style>
  <w:style w:type="character" w:customStyle="1" w:styleId="apple-converted-space">
    <w:name w:val="apple-converted-space"/>
    <w:rsid w:val="004C6A8D"/>
  </w:style>
  <w:style w:type="character" w:styleId="afff4">
    <w:name w:val="Emphasis"/>
    <w:basedOn w:val="a2"/>
    <w:uiPriority w:val="20"/>
    <w:qFormat/>
    <w:locked/>
    <w:rsid w:val="004C6A8D"/>
    <w:rPr>
      <w:rFonts w:cs="Times New Roman"/>
      <w:i/>
    </w:rPr>
  </w:style>
  <w:style w:type="paragraph" w:customStyle="1" w:styleId="Normal1">
    <w:name w:val="Normal1"/>
    <w:rsid w:val="002733A8"/>
  </w:style>
  <w:style w:type="paragraph" w:customStyle="1" w:styleId="afff5">
    <w:name w:val="?????? ??????????"/>
    <w:basedOn w:val="a1"/>
    <w:rsid w:val="00E379E5"/>
    <w:pPr>
      <w:tabs>
        <w:tab w:val="center" w:pos="4153"/>
        <w:tab w:val="right" w:pos="8306"/>
      </w:tabs>
      <w:autoSpaceDE w:val="0"/>
      <w:autoSpaceDN w:val="0"/>
      <w:ind w:firstLine="851"/>
      <w:jc w:val="both"/>
    </w:pPr>
    <w:rPr>
      <w:rFonts w:ascii="Courier New" w:hAnsi="Courier New" w:cs="Courier New"/>
    </w:rPr>
  </w:style>
  <w:style w:type="paragraph" w:styleId="afff6">
    <w:name w:val="List"/>
    <w:basedOn w:val="a1"/>
    <w:uiPriority w:val="99"/>
    <w:semiHidden/>
    <w:locked/>
    <w:rsid w:val="00E379E5"/>
    <w:pPr>
      <w:autoSpaceDE w:val="0"/>
      <w:autoSpaceDN w:val="0"/>
      <w:ind w:left="283" w:right="-341" w:hanging="283"/>
      <w:jc w:val="both"/>
    </w:pPr>
  </w:style>
  <w:style w:type="paragraph" w:customStyle="1" w:styleId="afff7">
    <w:name w:val="âàä"/>
    <w:basedOn w:val="39"/>
    <w:rsid w:val="00E379E5"/>
    <w:pPr>
      <w:ind w:left="0" w:right="-341" w:firstLine="720"/>
      <w:jc w:val="both"/>
    </w:pPr>
    <w:rPr>
      <w:sz w:val="24"/>
      <w:szCs w:val="24"/>
    </w:rPr>
  </w:style>
  <w:style w:type="paragraph" w:styleId="39">
    <w:name w:val="List 3"/>
    <w:basedOn w:val="a1"/>
    <w:uiPriority w:val="99"/>
    <w:semiHidden/>
    <w:locked/>
    <w:rsid w:val="00E379E5"/>
    <w:pPr>
      <w:autoSpaceDE w:val="0"/>
      <w:autoSpaceDN w:val="0"/>
      <w:ind w:left="849" w:hanging="283"/>
    </w:pPr>
    <w:rPr>
      <w:sz w:val="20"/>
      <w:szCs w:val="20"/>
    </w:rPr>
  </w:style>
  <w:style w:type="paragraph" w:customStyle="1" w:styleId="Iauiuenoieaie">
    <w:name w:val="Iau?iue n oi?eaie"/>
    <w:rsid w:val="00E379E5"/>
    <w:pPr>
      <w:keepLines/>
      <w:tabs>
        <w:tab w:val="left" w:pos="814"/>
        <w:tab w:val="left" w:pos="1174"/>
      </w:tabs>
      <w:autoSpaceDE w:val="0"/>
      <w:autoSpaceDN w:val="0"/>
      <w:ind w:firstLine="454"/>
      <w:jc w:val="both"/>
    </w:pPr>
    <w:rPr>
      <w:kern w:val="24"/>
      <w:sz w:val="24"/>
      <w:szCs w:val="24"/>
    </w:rPr>
  </w:style>
  <w:style w:type="paragraph" w:customStyle="1" w:styleId="MainText-BezOtstupa">
    <w:name w:val="MainText - BezOtstupa"/>
    <w:rsid w:val="00E379E5"/>
    <w:pPr>
      <w:autoSpaceDE w:val="0"/>
      <w:autoSpaceDN w:val="0"/>
      <w:ind w:firstLine="454"/>
      <w:jc w:val="both"/>
    </w:pPr>
    <w:rPr>
      <w:b/>
      <w:bCs/>
      <w:sz w:val="24"/>
      <w:szCs w:val="24"/>
    </w:rPr>
  </w:style>
  <w:style w:type="paragraph" w:customStyle="1" w:styleId="afff8">
    <w:name w:val="Обычный с точками"/>
    <w:basedOn w:val="a1"/>
    <w:rsid w:val="00E379E5"/>
    <w:pPr>
      <w:keepLines/>
      <w:tabs>
        <w:tab w:val="num" w:pos="1268"/>
      </w:tabs>
      <w:autoSpaceDE w:val="0"/>
      <w:autoSpaceDN w:val="0"/>
      <w:jc w:val="both"/>
    </w:pPr>
    <w:rPr>
      <w:kern w:val="24"/>
    </w:rPr>
  </w:style>
  <w:style w:type="paragraph" w:customStyle="1" w:styleId="Iniiaiieoaeno21">
    <w:name w:val="Iniiaiie oaeno 21"/>
    <w:basedOn w:val="a1"/>
    <w:rsid w:val="00E379E5"/>
    <w:pPr>
      <w:overflowPunct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Normal">
    <w:name w:val="ConsNormal"/>
    <w:rsid w:val="00E379E5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character" w:customStyle="1" w:styleId="afff9">
    <w:name w:val="Основной шрифт"/>
    <w:rsid w:val="00E379E5"/>
  </w:style>
  <w:style w:type="paragraph" w:styleId="afffa">
    <w:name w:val="List Number"/>
    <w:basedOn w:val="afff6"/>
    <w:uiPriority w:val="99"/>
    <w:semiHidden/>
    <w:locked/>
    <w:rsid w:val="00E379E5"/>
    <w:pPr>
      <w:spacing w:after="160"/>
      <w:ind w:left="720" w:right="0" w:hanging="360"/>
    </w:pPr>
  </w:style>
  <w:style w:type="paragraph" w:customStyle="1" w:styleId="Default">
    <w:name w:val="Default"/>
    <w:rsid w:val="00E3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????? ????????"/>
    <w:rsid w:val="00E379E5"/>
  </w:style>
  <w:style w:type="paragraph" w:customStyle="1" w:styleId="27">
    <w:name w:val="???????? ????? 2"/>
    <w:basedOn w:val="a1"/>
    <w:rsid w:val="00E379E5"/>
    <w:pPr>
      <w:autoSpaceDE w:val="0"/>
      <w:autoSpaceDN w:val="0"/>
      <w:jc w:val="both"/>
    </w:pPr>
    <w:rPr>
      <w:rFonts w:ascii="Courier New" w:hAnsi="Courier New" w:cs="Courier New"/>
      <w:u w:val="single"/>
    </w:rPr>
  </w:style>
  <w:style w:type="paragraph" w:customStyle="1" w:styleId="MainText">
    <w:name w:val="MainText"/>
    <w:rsid w:val="00E379E5"/>
    <w:pPr>
      <w:autoSpaceDE w:val="0"/>
      <w:autoSpaceDN w:val="0"/>
      <w:ind w:firstLine="567"/>
      <w:jc w:val="both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styleId="afffc">
    <w:name w:val="List Bullet"/>
    <w:basedOn w:val="a1"/>
    <w:autoRedefine/>
    <w:uiPriority w:val="99"/>
    <w:semiHidden/>
    <w:locked/>
    <w:rsid w:val="00E379E5"/>
    <w:pPr>
      <w:tabs>
        <w:tab w:val="left" w:pos="1276"/>
      </w:tabs>
      <w:autoSpaceDE w:val="0"/>
      <w:autoSpaceDN w:val="0"/>
      <w:ind w:left="360" w:firstLine="360"/>
      <w:jc w:val="both"/>
    </w:pPr>
  </w:style>
  <w:style w:type="paragraph" w:styleId="afffd">
    <w:name w:val="Subtitle"/>
    <w:basedOn w:val="a1"/>
    <w:link w:val="afffe"/>
    <w:uiPriority w:val="11"/>
    <w:qFormat/>
    <w:locked/>
    <w:rsid w:val="00E379E5"/>
    <w:pPr>
      <w:autoSpaceDE w:val="0"/>
      <w:autoSpaceDN w:val="0"/>
      <w:jc w:val="center"/>
    </w:pPr>
    <w:rPr>
      <w:b/>
      <w:bCs/>
    </w:rPr>
  </w:style>
  <w:style w:type="character" w:customStyle="1" w:styleId="afffe">
    <w:name w:val="Подзаголовок Знак"/>
    <w:basedOn w:val="a2"/>
    <w:link w:val="afffd"/>
    <w:uiPriority w:val="11"/>
    <w:locked/>
    <w:rsid w:val="00E379E5"/>
    <w:rPr>
      <w:rFonts w:cs="Times New Roman"/>
      <w:b/>
      <w:sz w:val="24"/>
    </w:rPr>
  </w:style>
  <w:style w:type="paragraph" w:customStyle="1" w:styleId="affff">
    <w:name w:val="Нумерованный к договору"/>
    <w:basedOn w:val="a1"/>
    <w:rsid w:val="00E379E5"/>
    <w:pPr>
      <w:tabs>
        <w:tab w:val="num" w:pos="567"/>
        <w:tab w:val="left" w:pos="851"/>
      </w:tabs>
      <w:autoSpaceDE w:val="0"/>
      <w:autoSpaceDN w:val="0"/>
      <w:jc w:val="both"/>
    </w:pPr>
    <w:rPr>
      <w:kern w:val="24"/>
      <w:sz w:val="22"/>
      <w:szCs w:val="22"/>
    </w:rPr>
  </w:style>
  <w:style w:type="paragraph" w:customStyle="1" w:styleId="1f2">
    <w:name w:val="Стиль1"/>
    <w:rsid w:val="00E379E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vertAlign w:val="superscript"/>
      <w:lang w:val="en-US"/>
    </w:rPr>
  </w:style>
  <w:style w:type="paragraph" w:customStyle="1" w:styleId="S-TableText">
    <w:name w:val="S-Table Text"/>
    <w:basedOn w:val="a1"/>
    <w:rsid w:val="00E379E5"/>
    <w:pPr>
      <w:spacing w:before="60" w:after="60"/>
    </w:pPr>
    <w:rPr>
      <w:rFonts w:ascii="Tahoma" w:hAnsi="Tahoma" w:cs="Tahoma"/>
      <w:sz w:val="20"/>
      <w:szCs w:val="20"/>
    </w:rPr>
  </w:style>
  <w:style w:type="paragraph" w:customStyle="1" w:styleId="affff0">
    <w:name w:val="Соглашение Раздел"/>
    <w:basedOn w:val="a1"/>
    <w:rsid w:val="00E379E5"/>
    <w:pPr>
      <w:tabs>
        <w:tab w:val="num" w:pos="1080"/>
        <w:tab w:val="num" w:pos="1353"/>
      </w:tabs>
      <w:ind w:firstLine="567"/>
    </w:pPr>
    <w:rPr>
      <w:sz w:val="20"/>
      <w:szCs w:val="20"/>
    </w:rPr>
  </w:style>
  <w:style w:type="paragraph" w:customStyle="1" w:styleId="a">
    <w:name w:val="Соглашение Пункт"/>
    <w:basedOn w:val="a1"/>
    <w:rsid w:val="00E379E5"/>
    <w:pPr>
      <w:numPr>
        <w:ilvl w:val="1"/>
        <w:numId w:val="1"/>
      </w:numPr>
      <w:tabs>
        <w:tab w:val="clear" w:pos="360"/>
        <w:tab w:val="num" w:pos="737"/>
        <w:tab w:val="num" w:pos="851"/>
        <w:tab w:val="num" w:pos="1080"/>
        <w:tab w:val="num" w:pos="1353"/>
      </w:tabs>
      <w:ind w:left="851" w:hanging="511"/>
    </w:pPr>
    <w:rPr>
      <w:sz w:val="20"/>
      <w:szCs w:val="20"/>
    </w:rPr>
  </w:style>
  <w:style w:type="paragraph" w:customStyle="1" w:styleId="a0">
    <w:name w:val="Соглашение Подпункт"/>
    <w:basedOn w:val="a1"/>
    <w:rsid w:val="00E379E5"/>
    <w:pPr>
      <w:numPr>
        <w:numId w:val="15"/>
      </w:numPr>
      <w:tabs>
        <w:tab w:val="clear" w:pos="1080"/>
        <w:tab w:val="num" w:pos="1728"/>
      </w:tabs>
      <w:ind w:left="1728" w:hanging="648"/>
    </w:pPr>
    <w:rPr>
      <w:sz w:val="20"/>
      <w:szCs w:val="20"/>
      <w:lang w:val="en-US"/>
    </w:rPr>
  </w:style>
  <w:style w:type="paragraph" w:customStyle="1" w:styleId="S-Level2Plain">
    <w:name w:val="S-Level 2 Plain"/>
    <w:basedOn w:val="a1"/>
    <w:rsid w:val="00E379E5"/>
    <w:pPr>
      <w:spacing w:before="240"/>
      <w:ind w:firstLine="567"/>
      <w:jc w:val="both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1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FDD4-FF67-483E-B174-A8D32329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19</Pages>
  <Words>6857</Words>
  <Characters>39087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АКЦИОНЕРНЫЙ КОММЕРЧЕСКИЙ СБЕРЕГАТЕЛЬНЫЙ БАНК</vt:lpstr>
    </vt:vector>
  </TitlesOfParts>
  <Company>SB</Company>
  <LinksUpToDate>false</LinksUpToDate>
  <CharactersWithSpaces>45853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АКЦИОНЕРНЫЙ КОММЕРЧЕСКИЙ СБЕРЕГАТЕЛЬНЫЙ БАНК</dc:title>
  <dc:creator>Бородина Юлия Сергеевна</dc:creator>
  <cp:lastModifiedBy>Николаева Татьяна Витальевна</cp:lastModifiedBy>
  <cp:revision>11</cp:revision>
  <cp:lastPrinted>2013-01-30T07:38:00Z</cp:lastPrinted>
  <dcterms:created xsi:type="dcterms:W3CDTF">2014-01-23T12:15:00Z</dcterms:created>
  <dcterms:modified xsi:type="dcterms:W3CDTF">2015-09-09T07:33:00Z</dcterms:modified>
</cp:coreProperties>
</file>