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_________ районный суд ______________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Адрес:________________________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истец: ФИО,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проживающая по адресу: г. ****, ул. *******, д. 19 кв. 11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Тел.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Представитель истца по доверенности: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ФИО, проживающая по адресу: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*******, ул. *********,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д. 12/14, кв. 29, тел. _______________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Ответчик: ООО "РУСФИНАНС БАНК",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Адрес: 443013 г. Самара, ул. Чернореченская, 42А.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Цена иска: 87 652 рубля 90 копеек.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Исковое заявление о защите прав потребителей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** августа 2007 года между ООО "РУСФИНАНС БАНК" (Ответчик) и ФИО (Истец) был заключен кредитный договор № ******, по которому Истцу был представлен кредит в сумме 494 246 рублей на приобретение автомобиля Kia ED (Ceed) сроком возврата кредита **.12.2012 года по 17% годовых.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Также ** августа 2007 года в целях обеспечения вышеназванного Кредитного договора между ООО "РУСФИНАНС БАНК" и ФИО был заключен договор залога автомобиля № ***** (далее – Договор залога). Ответчик договорами - кредитным и залога - обязал Истца оформить полис КАСКО и включил стоимость страховой выплаты в размере 55 621 рубль в сумму кредита. Тем самым Ответчик нарушил Закон "О защите прав потребителя". Истец неоднократно, как только узнала в 2014 году о нарушении своих прав, обращалась в банк по адресу___________________, но на свои вопросы по поводу возврата незаконно удержанной суммы получала отказы. Нарушение прав Истца Ответчиком выражаются в следующем.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силу п. 22 "Обеспечение обязательств Заемщика" исполнение обязательств Заемщика по настоящему договору обеспечено Договорами страхования, по которым выгодоприобретателем выступает Кредитор.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Кроме того, в пункте кредитного договора "Досрочный возврат кредита" Ответчик оставляет за собой право в одностороннем порядке потребовать от Заемщика досрочного возврата кредита, уплаты причитающихся процентов и комиссии в случае, если: п. 26 п.п. г: "Заемщиком не выполнены условия договора страхования транспортного средства, необходимых для возникновения ответственности Страховщика по риску "Угон", "Ущерб"; если действия/бездействия Заемщика привели к прекращению, расторжению или изменению условий договоров страхования". 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Также Договором залога имущества № ******, п. 9 предусмотрена обязанность Залогодателя, в частности п.п. а: Залогодатель обязан заключить со страховой компанией, далее по тексту Страховщик, договор страхования приобретаемого за счет кредита автомобиля и дополнительного оборудования (при его наличии) от рисков утраты и повреждения.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Договор залога также устанавливает для заемщика срок страхования не менее чем срок кредита плюс один месяц после окончания срока возврата Кредита. Все документы, подтверждающие факт оплаты полисов КАСКО, предоставляются в банк в течение 10 дней с момента оформления.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 условий Кредитного договора и Договора залога следует, что кредит берётся Заёмщиком в Банке на приобретение легкового автомобиля для удовлетворения личных, семейных, домашних и иных нужд, не связанных с осуществлением предпринимательской деятельности.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Таким образом, при отказе Заёмщика от предложенных Банком условий Кредитного договора и Договора залога он лишается возможности приобрести товар (автомобиль), поэтому Банк ограничивает Заемщика в свободе выбора заключения договора.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силу п.1 ст.16 закона РФ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п.2 ст.927 ГК РФ в случаях, когда законом на указанных в нём лиц возлагается обязанность страховать в качестве страхователей жизнь, здоровье или имущество других лиц либо свою гражданскую ответственность перед другими лицами за свой счет или за счет заинтересованных лиц (обязательное страхование), страхование осуществляется путем заключения договоров в соответствии с правилами настоящей главы. Для страховщиков заключение договоров страхования на предложенных страхователем условиях не является обязательным.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п.1 ст.935 ГК РФ законом на указанных в нём лиц может быть возложена обязанность страховать: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 есть, по смыслу ст.927 и ст.935 ГК РФ страхование может носить обязательный характер только в случаях, предусмотренных законом.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Вместе с тем, обязанность заёмщика страховать транспортное средство по полису КАСКО законом не предусмотрена, то есть такое страхование является добровольным.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п.2 ст.16 закона РФ «О защите прав потребителей» запрещается обусловливать приобретение одних товаров (работ, услуг) обязательным приобретением иных товаров (работ, услуг).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Следовательно, включением Банком в Кредитный договор и Договор залога условий по страхованию приобретаемого на заёмные средства автомобиля по полису Каско (причём на полную стоимость автомобиля, которая превышает размер предоставляемых по Кредиту денежных средств) ущемляет права потребителя – истца ФИО. Таким образом, Ответчик обязал Истца оформить страхование КАСКО на сумму 55 621 рубль незаконно.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вышеизложенным, с ответчика подлежит взысканию сумма навязанной страховой выплаты в размере 55 621 рубль.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Кроме того, банк пользовался денежными средствами вследствие их неосновательного получения.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силу ст. 395 ГК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</w:t>
      </w: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сбережения за счет другого лица подлежат уплате проценты на сумму этих средств. Размер процентов определяется существующей в месте жительства кредитора, а если кредитором является юридическое лицо, в месте его нахождения учетной ставкой банковского процента на день исполнения денежного обязательства или его соответствующей части.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Расчет процентов: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(расчет суммы задолженности осуществляется с учетом правовой позиции, изложенной в Постановлении Президиума ВАС РФ № 5451/09 от 22.09.2009 г.)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Сумма задолженности 55621 руб. 00 коп. 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Период просрочки с 29.07.2007 по 21.07.2014: 2513 дней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Ставка рефинансирования: 8.25%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Проценты итого за период = 55621 * 2513 * 8.25/36000 = 32031 руб. 90 коп.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Проценты за пользование чужими денежными средствами составляют 32 031 рубль 90 коп.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силу ст.15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Размер компенсации морального вреда определяется судом и не зависит от размера возмещения имущественного вреда.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переживаниями Истцу причинен моральный вред, который Истец оценивает в размере 10 000 рублей.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п.6 ст.13 </w:t>
      </w:r>
      <w:hyperlink r:id="rId5" w:history="1">
        <w:r w:rsidRPr="00C27727">
          <w:rPr>
            <w:rFonts w:ascii="Arial" w:eastAsia="Times New Roman" w:hAnsi="Arial" w:cs="Arial"/>
            <w:color w:val="F54145"/>
            <w:sz w:val="18"/>
            <w:lang w:eastAsia="ru-RU"/>
          </w:rPr>
          <w:t>Закона РФ "О защите прав потребителей"</w:t>
        </w:r>
      </w:hyperlink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50% от суммы, присужденной судом в пользу потребителя.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силу п.6 ст.13 Закона «О защите прав потребителей» штраф в размере 50% взыскивается со всей присужденной судом суммы.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разъяснениями, содержащимися в п. 46 Постановления Пленума ВС РФ от 28 июня 2012 года № 17 «О рассмотрении судами гражданских дел по спорам о защите прав потребителей»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основании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ч. 2 ст. 96 ГПК РФ.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Расходы на оплату юридических услуг представителя составили 15000 рублей, которые подлежат взысканию с ответчика в пользу истца.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На основании вышеизложенного, Прошу: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Взыскать в пользу Истца с ответчика ООО "РУСФИНАНС БАНК" сумму страховой платы как неосновательного обогащения в размере 55 621 руб.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Взыскать в пользу Истца с ответчика ООО "РУСФИНАНС БАНК" проценты за пользование чужими денежными средствами в размере 32 031 рубль 90 коп.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Взыскать в пользу Истца с ответчика ООО "РУСФИНАНС БАНК" штраф в соответствии с Законом «О защите прав потребителя» в размере 50% от суммы, присужденной судом в пользу потребителя.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Взыскать в пользу Истца с ответчика ООО "РУСФИНАНС БАНК" компенсацию морального вреда в размере 10 000 рублей.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Взыскать в пользу Истца с ответчика ООО "РУСФИНАНС БАНК" понесенные судебные расходы в размере 15 000 рублей.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Приложение: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искового заявления;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паспорта;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Кредитного Договора № *******;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Договора залога имущества № ******;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Условий кредита с примерным графиком погашения кредита;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Доверенности;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Договора об оказании юридических услуг;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квитанции об оплате № ___ от __________;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Дата: "___"________2014 г.                 Подпись Истца</w:t>
      </w:r>
    </w:p>
    <w:p w:rsidR="00C27727" w:rsidRPr="00C27727" w:rsidRDefault="00C27727" w:rsidP="00C2772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7727" w:rsidRPr="00C27727" w:rsidRDefault="00C27727" w:rsidP="00C27727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72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Ключевые слова</w:t>
      </w:r>
      <w:r w:rsidRPr="00C27727">
        <w:rPr>
          <w:rFonts w:ascii="Arial" w:eastAsia="Times New Roman" w:hAnsi="Arial" w:cs="Arial"/>
          <w:color w:val="666666"/>
          <w:sz w:val="18"/>
          <w:lang w:eastAsia="ru-RU"/>
        </w:rPr>
        <w:t> </w:t>
      </w:r>
    </w:p>
    <w:p w:rsidR="00C27727" w:rsidRPr="00C27727" w:rsidRDefault="00C27727" w:rsidP="00C277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6" w:history="1">
        <w:r w:rsidRPr="00C27727">
          <w:rPr>
            <w:rFonts w:ascii="Arial" w:eastAsia="Times New Roman" w:hAnsi="Arial" w:cs="Arial"/>
            <w:color w:val="333333"/>
            <w:sz w:val="18"/>
            <w:lang w:eastAsia="ru-RU"/>
          </w:rPr>
          <w:t>образец искового заявления в суд о возврате страховки</w:t>
        </w:r>
      </w:hyperlink>
      <w:r w:rsidRPr="00C27727">
        <w:rPr>
          <w:rFonts w:ascii="Arial" w:eastAsia="Times New Roman" w:hAnsi="Arial" w:cs="Arial"/>
          <w:color w:val="666666"/>
          <w:sz w:val="18"/>
          <w:lang w:eastAsia="ru-RU"/>
        </w:rPr>
        <w:t> </w:t>
      </w:r>
    </w:p>
    <w:p w:rsidR="00C27727" w:rsidRPr="00C27727" w:rsidRDefault="00C27727" w:rsidP="00C277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7" w:history="1">
        <w:r w:rsidRPr="00C27727">
          <w:rPr>
            <w:rFonts w:ascii="Arial" w:eastAsia="Times New Roman" w:hAnsi="Arial" w:cs="Arial"/>
            <w:color w:val="333333"/>
            <w:sz w:val="18"/>
            <w:lang w:eastAsia="ru-RU"/>
          </w:rPr>
          <w:t>образец искового заявления Русфинанс банк</w:t>
        </w:r>
      </w:hyperlink>
      <w:r w:rsidRPr="00C27727">
        <w:rPr>
          <w:rFonts w:ascii="Arial" w:eastAsia="Times New Roman" w:hAnsi="Arial" w:cs="Arial"/>
          <w:color w:val="666666"/>
          <w:sz w:val="18"/>
          <w:lang w:eastAsia="ru-RU"/>
        </w:rPr>
        <w:t> </w:t>
      </w:r>
    </w:p>
    <w:p w:rsidR="00C27727" w:rsidRPr="00C27727" w:rsidRDefault="00C27727" w:rsidP="00C277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8" w:history="1">
        <w:r w:rsidRPr="00C27727">
          <w:rPr>
            <w:rFonts w:ascii="Arial" w:eastAsia="Times New Roman" w:hAnsi="Arial" w:cs="Arial"/>
            <w:color w:val="333333"/>
            <w:sz w:val="18"/>
            <w:lang w:eastAsia="ru-RU"/>
          </w:rPr>
          <w:t>автокредит в РУСФИНАНС банке</w:t>
        </w:r>
      </w:hyperlink>
      <w:r w:rsidRPr="00C27727">
        <w:rPr>
          <w:rFonts w:ascii="Arial" w:eastAsia="Times New Roman" w:hAnsi="Arial" w:cs="Arial"/>
          <w:color w:val="666666"/>
          <w:sz w:val="18"/>
          <w:lang w:eastAsia="ru-RU"/>
        </w:rPr>
        <w:t> </w:t>
      </w:r>
    </w:p>
    <w:p w:rsidR="00C27727" w:rsidRPr="00C27727" w:rsidRDefault="00C27727" w:rsidP="00C277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9" w:history="1">
        <w:r w:rsidRPr="00C27727">
          <w:rPr>
            <w:rFonts w:ascii="Arial" w:eastAsia="Times New Roman" w:hAnsi="Arial" w:cs="Arial"/>
            <w:color w:val="333333"/>
            <w:sz w:val="18"/>
            <w:lang w:eastAsia="ru-RU"/>
          </w:rPr>
          <w:t>взыскание страховки с РУСФИНАНС БАНКА через суд</w:t>
        </w:r>
      </w:hyperlink>
    </w:p>
    <w:p w:rsidR="00C27727" w:rsidRPr="00C27727" w:rsidRDefault="00C27727" w:rsidP="00C2772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0" w:history="1">
        <w:r w:rsidRPr="00C27727">
          <w:rPr>
            <w:rFonts w:ascii="Arial" w:eastAsia="Times New Roman" w:hAnsi="Arial" w:cs="Arial"/>
            <w:color w:val="333333"/>
            <w:sz w:val="18"/>
            <w:lang w:eastAsia="ru-RU"/>
          </w:rPr>
          <w:t>образец иска на РУСФИНАНС БАНК</w:t>
        </w:r>
      </w:hyperlink>
    </w:p>
    <w:p w:rsidR="003936A4" w:rsidRDefault="00C27727"/>
    <w:sectPr w:rsidR="003936A4" w:rsidSect="0076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0F1"/>
    <w:multiLevelType w:val="multilevel"/>
    <w:tmpl w:val="EF36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727"/>
    <w:rsid w:val="0014727D"/>
    <w:rsid w:val="00766755"/>
    <w:rsid w:val="00C2772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727"/>
    <w:rPr>
      <w:b/>
      <w:bCs/>
    </w:rPr>
  </w:style>
  <w:style w:type="character" w:styleId="a5">
    <w:name w:val="Hyperlink"/>
    <w:basedOn w:val="a0"/>
    <w:uiPriority w:val="99"/>
    <w:semiHidden/>
    <w:unhideWhenUsed/>
    <w:rsid w:val="00C277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7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706">
          <w:marLeft w:val="0"/>
          <w:marRight w:val="0"/>
          <w:marTop w:val="75"/>
          <w:marBottom w:val="75"/>
          <w:divBdr>
            <w:top w:val="dotted" w:sz="6" w:space="0" w:color="E0E0E0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banki.ru/component/search/?searchword=%D0%B0%D0%B2%D1%82%D0%BE%D0%BA%D1%80%D0%B5%D0%B4%D0%B8%D1%82%20%D0%B2%20%D0%A0%D0%A3%D0%A1%D0%A4%D0%98%D0%9D%D0%90%D0%9D%D0%A1%20%D0%B1%D0%B0%D0%BD%D0%BA%D0%B5&amp;ordering=&amp;searchphrase=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banki.ru/component/search/?searchword=%D0%BE%D0%B1%D1%80%D0%B0%D0%B7%D0%B5%D1%86%20%D0%B8%D1%81%D0%BA%D0%BE%D0%B2%D0%BE%D0%B3%D0%BE%20%D0%B7%D0%B0%D1%8F%D0%B2%D0%BB%D0%B5%D0%BD%D0%B8%D1%8F%20%D0%A0%D1%83%D1%81%D1%84%D0%B8%D0%BD%D0%B0%D0%BD%D1%81%20%D0%B1%D0%B0%D0%BD%D0%BA&amp;ordering=&amp;searchphrase=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banki.ru/component/search/?searchword=%D0%BE%D0%B1%D1%80%D0%B0%D0%B7%D0%B5%D1%86%20%D0%B8%D1%81%D0%BA%D0%BE%D0%B2%D0%BE%D0%B3%D0%BE%20%D0%B7%D0%B0%D1%8F%D0%B2%D0%BB%D0%B5%D0%BD%D0%B8%D1%8F%20%D0%B2%20%D1%81%D1%83%D0%B4%20%D0%BE%20%D0%B2%D0%BE%D0%B7%D0%B2%D1%80%D0%B0%D1%82%D0%B5%20%D1%81%D1%82%D1%80%D0%B0%D1%85%D0%BE%D0%B2%D0%BA%D0%B8&amp;ordering=&amp;searchphrase=a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gos-pravo.ru/page.php?id=1112" TargetMode="External"/><Relationship Id="rId10" Type="http://schemas.openxmlformats.org/officeDocument/2006/relationships/hyperlink" Target="http://nobanki.ru/component/search/?searchword=%D0%BE%D0%B1%D1%80%D0%B0%D0%B7%D0%B5%D1%86%20%D0%B8%D1%81%D0%BA%D0%B0%20%D0%BD%D0%B0%20%D0%A0%D0%A3%D0%A1%D0%A4%D0%98%D0%9D%D0%90%D0%9D%D0%A1%20%D0%91%D0%90%D0%9D%D0%9A&amp;ordering=&amp;searchphrase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banki.ru/component/search/?searchword=%D0%B2%D0%B7%D1%8B%D1%81%D0%BA%D0%B0%D0%BD%D0%B8%D0%B5%20%D1%81%D1%82%D1%80%D0%B0%D1%85%D0%BE%D0%B2%D0%BA%D0%B8%20%D1%81%20%D0%A0%D0%A3%D0%A1%D0%A4%D0%98%D0%9D%D0%90%D0%9D%D0%A1%20%D0%91%D0%90%D0%9D%D0%9A%D0%90%20%D1%87%D0%B5%D1%80%D0%B5%D0%B7%20%D1%81%D1%83%D0%B4&amp;ordering=&amp;searchphrase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1728</Words>
  <Characters>9854</Characters>
  <Application>Microsoft Office Word</Application>
  <DocSecurity>0</DocSecurity>
  <Lines>82</Lines>
  <Paragraphs>23</Paragraphs>
  <ScaleCrop>false</ScaleCrop>
  <Company>Melkosoft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2016-09-24T09:32:00Z</dcterms:created>
  <dcterms:modified xsi:type="dcterms:W3CDTF">2016-09-24T09:32:00Z</dcterms:modified>
</cp:coreProperties>
</file>