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058" w:rsidRDefault="00041058" w:rsidP="00041058">
      <w:pPr>
        <w:pStyle w:val="2"/>
        <w:rPr>
          <w:sz w:val="20"/>
          <w:szCs w:val="20"/>
        </w:rPr>
      </w:pPr>
      <w:r>
        <w:rPr>
          <w:sz w:val="20"/>
          <w:szCs w:val="20"/>
        </w:rPr>
        <w:t>Статья 81. Расторжение трудового договора по инициативе работодателя</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Трудовой договор может быть расторгнут работодателем в случаях:</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proofErr w:type="spellStart"/>
      <w:r>
        <w:rPr>
          <w:rFonts w:ascii="Arial" w:hAnsi="Arial" w:cs="Arial"/>
          <w:color w:val="000000"/>
          <w:sz w:val="20"/>
          <w:szCs w:val="20"/>
        </w:rPr>
        <w:t>д</w:t>
      </w:r>
      <w:proofErr w:type="spellEnd"/>
      <w:r>
        <w:rPr>
          <w:rFonts w:ascii="Arial" w:hAnsi="Arial" w:cs="Arial"/>
          <w:color w:val="000000"/>
          <w:sz w:val="20"/>
          <w:szCs w:val="20"/>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w:t>
      </w:r>
      <w:r>
        <w:rPr>
          <w:rFonts w:ascii="Arial" w:hAnsi="Arial" w:cs="Arial"/>
          <w:color w:val="000000"/>
          <w:sz w:val="20"/>
          <w:szCs w:val="20"/>
        </w:rPr>
        <w:lastRenderedPageBreak/>
        <w:t>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совершения работником, выполняющим воспитательные функции, аморального проступка, несовместимого с продолжением данной работы;</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утратил силу;</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13) </w:t>
      </w:r>
      <w:proofErr w:type="gramStart"/>
      <w:r>
        <w:rPr>
          <w:rFonts w:ascii="Arial" w:hAnsi="Arial" w:cs="Arial"/>
          <w:color w:val="000000"/>
          <w:sz w:val="20"/>
          <w:szCs w:val="20"/>
        </w:rPr>
        <w:t>предусмотренных</w:t>
      </w:r>
      <w:proofErr w:type="gramEnd"/>
      <w:r>
        <w:rPr>
          <w:rFonts w:ascii="Arial" w:hAnsi="Arial" w:cs="Arial"/>
          <w:color w:val="000000"/>
          <w:sz w:val="20"/>
          <w:szCs w:val="20"/>
        </w:rPr>
        <w:t xml:space="preserve"> трудовым договором с руководителем организации, членами коллегиального исполнительного органа организации;</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Fonts w:ascii="Arial" w:hAnsi="Arial" w:cs="Arial"/>
          <w:color w:val="000000"/>
          <w:sz w:val="20"/>
          <w:szCs w:val="20"/>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041058" w:rsidRDefault="00041058" w:rsidP="0004105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3936A4" w:rsidRPr="00041058" w:rsidRDefault="00041058" w:rsidP="00041058"/>
    <w:sectPr w:rsidR="003936A4" w:rsidRPr="00041058"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F27"/>
    <w:rsid w:val="00041058"/>
    <w:rsid w:val="00051A62"/>
    <w:rsid w:val="00064ADD"/>
    <w:rsid w:val="0009443E"/>
    <w:rsid w:val="000B2C02"/>
    <w:rsid w:val="000C672D"/>
    <w:rsid w:val="000D622D"/>
    <w:rsid w:val="000E18F4"/>
    <w:rsid w:val="00132345"/>
    <w:rsid w:val="001343E7"/>
    <w:rsid w:val="0014727D"/>
    <w:rsid w:val="00151B8C"/>
    <w:rsid w:val="001526D6"/>
    <w:rsid w:val="00160B15"/>
    <w:rsid w:val="00171DA7"/>
    <w:rsid w:val="00173DC1"/>
    <w:rsid w:val="001842BC"/>
    <w:rsid w:val="00191568"/>
    <w:rsid w:val="00194EFF"/>
    <w:rsid w:val="00196292"/>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E1B42"/>
    <w:rsid w:val="002F1B0C"/>
    <w:rsid w:val="002F4D58"/>
    <w:rsid w:val="0031007B"/>
    <w:rsid w:val="00325C96"/>
    <w:rsid w:val="00342493"/>
    <w:rsid w:val="003452C4"/>
    <w:rsid w:val="003462A6"/>
    <w:rsid w:val="0035785A"/>
    <w:rsid w:val="00380973"/>
    <w:rsid w:val="00394945"/>
    <w:rsid w:val="003B391D"/>
    <w:rsid w:val="003B450D"/>
    <w:rsid w:val="003C062B"/>
    <w:rsid w:val="003C5F7F"/>
    <w:rsid w:val="003E14A1"/>
    <w:rsid w:val="003E430B"/>
    <w:rsid w:val="003F52EE"/>
    <w:rsid w:val="003F5304"/>
    <w:rsid w:val="003F536F"/>
    <w:rsid w:val="003F56CA"/>
    <w:rsid w:val="004014EE"/>
    <w:rsid w:val="004219A8"/>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56E83"/>
    <w:rsid w:val="00570892"/>
    <w:rsid w:val="00571CE4"/>
    <w:rsid w:val="0058211A"/>
    <w:rsid w:val="00595BE7"/>
    <w:rsid w:val="005A2876"/>
    <w:rsid w:val="005A3A9B"/>
    <w:rsid w:val="005C7B61"/>
    <w:rsid w:val="005D0F0F"/>
    <w:rsid w:val="005D3212"/>
    <w:rsid w:val="005D6BCA"/>
    <w:rsid w:val="005D7274"/>
    <w:rsid w:val="005E07D9"/>
    <w:rsid w:val="005E5BDD"/>
    <w:rsid w:val="005E7C1A"/>
    <w:rsid w:val="005F0834"/>
    <w:rsid w:val="00603545"/>
    <w:rsid w:val="006047B7"/>
    <w:rsid w:val="0060681F"/>
    <w:rsid w:val="00615FDB"/>
    <w:rsid w:val="00623641"/>
    <w:rsid w:val="00631CFD"/>
    <w:rsid w:val="00642ACA"/>
    <w:rsid w:val="00660437"/>
    <w:rsid w:val="00683889"/>
    <w:rsid w:val="00684AB4"/>
    <w:rsid w:val="006907A8"/>
    <w:rsid w:val="00691EF1"/>
    <w:rsid w:val="006A00AD"/>
    <w:rsid w:val="006A4D20"/>
    <w:rsid w:val="006B2653"/>
    <w:rsid w:val="006B70E0"/>
    <w:rsid w:val="006C6B28"/>
    <w:rsid w:val="006F0D94"/>
    <w:rsid w:val="007013DF"/>
    <w:rsid w:val="00725428"/>
    <w:rsid w:val="00725A94"/>
    <w:rsid w:val="00734A1E"/>
    <w:rsid w:val="007420E4"/>
    <w:rsid w:val="00744C02"/>
    <w:rsid w:val="00751FF9"/>
    <w:rsid w:val="007771ED"/>
    <w:rsid w:val="00782D01"/>
    <w:rsid w:val="00786618"/>
    <w:rsid w:val="00792EE9"/>
    <w:rsid w:val="00794639"/>
    <w:rsid w:val="007A2CF0"/>
    <w:rsid w:val="007A48D0"/>
    <w:rsid w:val="007B7E43"/>
    <w:rsid w:val="007C0C63"/>
    <w:rsid w:val="007D3C8E"/>
    <w:rsid w:val="007F4E11"/>
    <w:rsid w:val="007F5670"/>
    <w:rsid w:val="007F57EC"/>
    <w:rsid w:val="008067BA"/>
    <w:rsid w:val="00807A13"/>
    <w:rsid w:val="00811196"/>
    <w:rsid w:val="0081191B"/>
    <w:rsid w:val="008162D4"/>
    <w:rsid w:val="00825110"/>
    <w:rsid w:val="0082742C"/>
    <w:rsid w:val="00832AC6"/>
    <w:rsid w:val="00834A93"/>
    <w:rsid w:val="00841FE3"/>
    <w:rsid w:val="0084699B"/>
    <w:rsid w:val="00851020"/>
    <w:rsid w:val="0087684A"/>
    <w:rsid w:val="00883E54"/>
    <w:rsid w:val="008963F2"/>
    <w:rsid w:val="008A13FE"/>
    <w:rsid w:val="008A5A2D"/>
    <w:rsid w:val="008B4DEB"/>
    <w:rsid w:val="008C1E45"/>
    <w:rsid w:val="008F499D"/>
    <w:rsid w:val="009027A9"/>
    <w:rsid w:val="009027F5"/>
    <w:rsid w:val="00911773"/>
    <w:rsid w:val="0091667F"/>
    <w:rsid w:val="0092231A"/>
    <w:rsid w:val="00923D8C"/>
    <w:rsid w:val="00934B63"/>
    <w:rsid w:val="009421F8"/>
    <w:rsid w:val="009467D2"/>
    <w:rsid w:val="009505D8"/>
    <w:rsid w:val="00952F78"/>
    <w:rsid w:val="009537D8"/>
    <w:rsid w:val="00953DF7"/>
    <w:rsid w:val="009C18B4"/>
    <w:rsid w:val="009D1EF0"/>
    <w:rsid w:val="009D7290"/>
    <w:rsid w:val="009E2AA1"/>
    <w:rsid w:val="009F742B"/>
    <w:rsid w:val="00A0690F"/>
    <w:rsid w:val="00A25341"/>
    <w:rsid w:val="00A403F8"/>
    <w:rsid w:val="00A415E6"/>
    <w:rsid w:val="00A66922"/>
    <w:rsid w:val="00A705F3"/>
    <w:rsid w:val="00A858DC"/>
    <w:rsid w:val="00A92A6C"/>
    <w:rsid w:val="00AD243E"/>
    <w:rsid w:val="00AF03FA"/>
    <w:rsid w:val="00AF0921"/>
    <w:rsid w:val="00AF2CF9"/>
    <w:rsid w:val="00B056ED"/>
    <w:rsid w:val="00B10309"/>
    <w:rsid w:val="00B43367"/>
    <w:rsid w:val="00B710BE"/>
    <w:rsid w:val="00B81B85"/>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56238"/>
    <w:rsid w:val="00C57625"/>
    <w:rsid w:val="00C717BE"/>
    <w:rsid w:val="00C80F26"/>
    <w:rsid w:val="00C86FE5"/>
    <w:rsid w:val="00CA3CDF"/>
    <w:rsid w:val="00CB5F7C"/>
    <w:rsid w:val="00CB6105"/>
    <w:rsid w:val="00CB7D81"/>
    <w:rsid w:val="00CC63F8"/>
    <w:rsid w:val="00CC6915"/>
    <w:rsid w:val="00CD0750"/>
    <w:rsid w:val="00CE0CD6"/>
    <w:rsid w:val="00CF4321"/>
    <w:rsid w:val="00D23445"/>
    <w:rsid w:val="00D36BC8"/>
    <w:rsid w:val="00D4360F"/>
    <w:rsid w:val="00D55AA3"/>
    <w:rsid w:val="00D67964"/>
    <w:rsid w:val="00D737D4"/>
    <w:rsid w:val="00D771F5"/>
    <w:rsid w:val="00D82AB7"/>
    <w:rsid w:val="00D83B2B"/>
    <w:rsid w:val="00D91F89"/>
    <w:rsid w:val="00DB25DD"/>
    <w:rsid w:val="00DC0869"/>
    <w:rsid w:val="00DC35EE"/>
    <w:rsid w:val="00DD7970"/>
    <w:rsid w:val="00DE589D"/>
    <w:rsid w:val="00DF09DA"/>
    <w:rsid w:val="00E07760"/>
    <w:rsid w:val="00E11455"/>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E0119"/>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765</Words>
  <Characters>5453</Characters>
  <Application>Microsoft Office Word</Application>
  <DocSecurity>0</DocSecurity>
  <Lines>97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2016-08-03T21:16:00Z</dcterms:created>
  <dcterms:modified xsi:type="dcterms:W3CDTF">2016-08-04T20:28:00Z</dcterms:modified>
</cp:coreProperties>
</file>