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65" w:rsidRPr="000A7A65" w:rsidRDefault="000A7A65" w:rsidP="000A7A65">
      <w:pPr>
        <w:shd w:val="clear" w:color="auto" w:fill="FFFFFF"/>
        <w:spacing w:after="0" w:line="300" w:lineRule="atLeast"/>
        <w:jc w:val="both"/>
        <w:outlineLvl w:val="2"/>
        <w:rPr>
          <w:rFonts w:ascii="Open Sans Semibold" w:eastAsia="Times New Roman" w:hAnsi="Open Sans Semibold" w:cs="Open Sans Semibold"/>
          <w:color w:val="274193"/>
          <w:sz w:val="23"/>
          <w:szCs w:val="23"/>
          <w:lang w:eastAsia="ru-RU"/>
        </w:rPr>
      </w:pPr>
      <w:r w:rsidRPr="000A7A65">
        <w:rPr>
          <w:rFonts w:ascii="Open Sans Semibold" w:eastAsia="Times New Roman" w:hAnsi="Open Sans Semibold" w:cs="Open Sans Semibold"/>
          <w:color w:val="274193"/>
          <w:sz w:val="23"/>
          <w:szCs w:val="23"/>
          <w:lang w:eastAsia="ru-RU"/>
        </w:rPr>
        <w:t>Для оформления карты необходимо предоставить:</w:t>
      </w:r>
    </w:p>
    <w:p w:rsidR="000A7A65" w:rsidRPr="000A7A65" w:rsidRDefault="000A7A65" w:rsidP="000A7A65">
      <w:pPr>
        <w:numPr>
          <w:ilvl w:val="0"/>
          <w:numId w:val="1"/>
        </w:numPr>
        <w:shd w:val="clear" w:color="auto" w:fill="FFFFFF"/>
        <w:spacing w:after="0" w:line="300" w:lineRule="atLeast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A7A6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Паспорт гражданина Российской Федерации.</w:t>
      </w:r>
    </w:p>
    <w:p w:rsidR="000A7A65" w:rsidRPr="000A7A65" w:rsidRDefault="000A7A65" w:rsidP="000A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6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0A7A65" w:rsidRPr="000A7A65" w:rsidRDefault="000A7A65" w:rsidP="000A7A65">
      <w:pPr>
        <w:shd w:val="clear" w:color="auto" w:fill="FFFFFF"/>
        <w:spacing w:after="0" w:line="300" w:lineRule="atLeast"/>
        <w:jc w:val="both"/>
        <w:outlineLvl w:val="2"/>
        <w:rPr>
          <w:rFonts w:ascii="Open Sans Semibold" w:eastAsia="Times New Roman" w:hAnsi="Open Sans Semibold" w:cs="Open Sans Semibold"/>
          <w:color w:val="274193"/>
          <w:sz w:val="23"/>
          <w:szCs w:val="23"/>
          <w:lang w:eastAsia="ru-RU"/>
        </w:rPr>
      </w:pPr>
      <w:r w:rsidRPr="000A7A65">
        <w:rPr>
          <w:rFonts w:ascii="Open Sans Semibold" w:eastAsia="Times New Roman" w:hAnsi="Open Sans Semibold" w:cs="Open Sans Semibold"/>
          <w:color w:val="274193"/>
          <w:sz w:val="23"/>
          <w:szCs w:val="23"/>
          <w:lang w:eastAsia="ru-RU"/>
        </w:rPr>
        <w:t>Для подтверждения дохода необходимо предоставить один из нижеперечисленных документов:</w:t>
      </w:r>
    </w:p>
    <w:p w:rsidR="000A7A65" w:rsidRPr="000A7A65" w:rsidRDefault="000A7A65" w:rsidP="000A7A65">
      <w:pPr>
        <w:numPr>
          <w:ilvl w:val="0"/>
          <w:numId w:val="2"/>
        </w:numPr>
        <w:shd w:val="clear" w:color="auto" w:fill="FFFFFF"/>
        <w:spacing w:after="0" w:line="300" w:lineRule="atLeast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A7A6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Справку 2-НДФЛ.</w:t>
      </w:r>
    </w:p>
    <w:p w:rsidR="000A7A65" w:rsidRPr="000A7A65" w:rsidRDefault="000A7A65" w:rsidP="000A7A65">
      <w:pPr>
        <w:numPr>
          <w:ilvl w:val="0"/>
          <w:numId w:val="2"/>
        </w:numPr>
        <w:shd w:val="clear" w:color="auto" w:fill="FFFFFF"/>
        <w:spacing w:after="0" w:line="300" w:lineRule="atLeast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A7A6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Заграничный паспорт с отметкой пограничного контроля, подтверждающей посещение клиентом других стран в течение последних 6 месяцев (за исключением стран, входящих в СНГ).</w:t>
      </w:r>
    </w:p>
    <w:p w:rsidR="000A7A65" w:rsidRPr="000A7A65" w:rsidRDefault="000A7A65" w:rsidP="000A7A65">
      <w:pPr>
        <w:numPr>
          <w:ilvl w:val="0"/>
          <w:numId w:val="2"/>
        </w:numPr>
        <w:shd w:val="clear" w:color="auto" w:fill="FFFFFF"/>
        <w:spacing w:after="0" w:line="300" w:lineRule="atLeast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A7A6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Свидетельство о регистрации транспортного средства:</w:t>
      </w:r>
    </w:p>
    <w:p w:rsidR="000A7A65" w:rsidRPr="000A7A65" w:rsidRDefault="000A7A65" w:rsidP="000A7A65">
      <w:pPr>
        <w:numPr>
          <w:ilvl w:val="1"/>
          <w:numId w:val="2"/>
        </w:numPr>
        <w:shd w:val="clear" w:color="auto" w:fill="FFFFFF"/>
        <w:spacing w:after="0" w:line="300" w:lineRule="atLeast"/>
        <w:ind w:left="51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A7A6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автомобиль иностранного производства (в том числе собранный на территории РФ), возраст которого на дату подачи анкеты-заявления не превышает 7 (семи) лет, или автомобиль отечественного производства, возраст которого на дату подачи анкеты-заявления не превышает 5 (пяти) лет.</w:t>
      </w:r>
    </w:p>
    <w:p w:rsidR="000A7A65" w:rsidRPr="000A7A65" w:rsidRDefault="000A7A65" w:rsidP="000A7A65">
      <w:pPr>
        <w:numPr>
          <w:ilvl w:val="1"/>
          <w:numId w:val="2"/>
        </w:numPr>
        <w:shd w:val="clear" w:color="auto" w:fill="FFFFFF"/>
        <w:spacing w:after="0" w:line="300" w:lineRule="atLeast"/>
        <w:ind w:left="51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A7A6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мотоцикл иностранной марки, возраст которого не превышает 5 (пяти) лет на дату подачи анкеты-заявления.</w:t>
      </w:r>
    </w:p>
    <w:p w:rsidR="000A7A65" w:rsidRPr="000A7A65" w:rsidRDefault="000A7A65" w:rsidP="000A7A65">
      <w:pPr>
        <w:numPr>
          <w:ilvl w:val="0"/>
          <w:numId w:val="2"/>
        </w:numPr>
        <w:shd w:val="clear" w:color="auto" w:fill="FFFFFF"/>
        <w:spacing w:after="0" w:line="300" w:lineRule="atLeast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A7A6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Выписку по текущему счету/счету банковской карты, оформленному на имя клиента в сторонней кредитной организации, с указанием поступлений не менее чем за последние 6 месяцев, заверенную банком. При этом средний размер ежемесячных поступлений должен быть не менее заявленной суммы ежемесячного дохода, указанного в анкете-заявлении. Выписка должна содержать: наименование и реквизиты кредитной организации, ФИО клиента, номер счета.</w:t>
      </w:r>
    </w:p>
    <w:p w:rsidR="000A7A65" w:rsidRPr="000A7A65" w:rsidRDefault="000A7A65" w:rsidP="000A7A65">
      <w:pPr>
        <w:numPr>
          <w:ilvl w:val="0"/>
          <w:numId w:val="3"/>
        </w:numPr>
        <w:shd w:val="clear" w:color="auto" w:fill="FFFFFF"/>
        <w:spacing w:after="0" w:line="300" w:lineRule="atLeast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A7A6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Текущий счет или счет банковской карты, открытый на имя клиента в Промсвязьбанке. При этом средний размер ежемесячных поступлений за последние 6 месяцев должен быть не менее заявленной суммы ежемесячного дохода, указанного в анкете-заявлении. Документального подтверждения наличия счета не требуется.</w:t>
      </w:r>
    </w:p>
    <w:p w:rsidR="000A7A65" w:rsidRPr="000A7A65" w:rsidRDefault="000A7A65" w:rsidP="000A7A65">
      <w:pPr>
        <w:numPr>
          <w:ilvl w:val="0"/>
          <w:numId w:val="3"/>
        </w:numPr>
        <w:shd w:val="clear" w:color="auto" w:fill="FFFFFF"/>
        <w:spacing w:after="0" w:line="300" w:lineRule="atLeast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A7A6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Вклад в Промсвязьбанке на сумму не менее суммы запрашиваемого кредита на дату подачи анкеты-заявления. Документального подтверждения от клиента не требуется.</w:t>
      </w:r>
    </w:p>
    <w:p w:rsidR="000A7A65" w:rsidRPr="000A7A65" w:rsidRDefault="000A7A65" w:rsidP="000A7A65">
      <w:pPr>
        <w:numPr>
          <w:ilvl w:val="0"/>
          <w:numId w:val="3"/>
        </w:numPr>
        <w:shd w:val="clear" w:color="auto" w:fill="FFFFFF"/>
        <w:spacing w:after="0" w:line="300" w:lineRule="atLeast"/>
        <w:ind w:left="25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A7A6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Справку о доходах по форме работодателя не менее чем за 1 последний месяц, за подписью руководителя и главного бухгалтера организации-работодателя, заверенная печатью данной организации. При этом справка о доходах должна содержать наименование и реквизиты организации (ОГРН, ИНН, юр. адрес, № контактного телефона).</w:t>
      </w:r>
    </w:p>
    <w:p w:rsidR="003936A4" w:rsidRDefault="000A7A65"/>
    <w:sectPr w:rsidR="003936A4" w:rsidSect="00D4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 Semibold">
    <w:panose1 w:val="020B07060308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1404"/>
    <w:multiLevelType w:val="multilevel"/>
    <w:tmpl w:val="0AB2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276B6"/>
    <w:multiLevelType w:val="multilevel"/>
    <w:tmpl w:val="BA0C1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7A65"/>
    <w:rsid w:val="000A7A65"/>
    <w:rsid w:val="0014727D"/>
    <w:rsid w:val="00D449BF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BF"/>
  </w:style>
  <w:style w:type="paragraph" w:styleId="3">
    <w:name w:val="heading 3"/>
    <w:basedOn w:val="a"/>
    <w:link w:val="30"/>
    <w:uiPriority w:val="9"/>
    <w:qFormat/>
    <w:rsid w:val="000A7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7A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>Melkosoft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2016-07-11T11:10:00Z</dcterms:created>
  <dcterms:modified xsi:type="dcterms:W3CDTF">2016-07-11T11:10:00Z</dcterms:modified>
</cp:coreProperties>
</file>