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E" w:rsidRPr="00DC723E" w:rsidRDefault="00DC723E" w:rsidP="00DC723E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color w:val="444444"/>
          <w:kern w:val="36"/>
          <w:sz w:val="48"/>
          <w:szCs w:val="48"/>
          <w:lang w:eastAsia="ru-RU"/>
        </w:rPr>
      </w:pPr>
      <w:r w:rsidRPr="00DC723E">
        <w:rPr>
          <w:rFonts w:ascii="Open Sans" w:eastAsia="Times New Roman" w:hAnsi="Open Sans" w:cs="Open Sans"/>
          <w:color w:val="444444"/>
          <w:kern w:val="36"/>
          <w:sz w:val="48"/>
          <w:szCs w:val="48"/>
          <w:lang w:eastAsia="ru-RU"/>
        </w:rPr>
        <w:t>Статья 206. Исполнение обязанности по истечении срока исковой давности</w:t>
      </w:r>
    </w:p>
    <w:p w:rsidR="003936A4" w:rsidRPr="00DC723E" w:rsidRDefault="00DC723E"/>
    <w:p w:rsidR="00DC723E" w:rsidRDefault="00DC723E" w:rsidP="00DC723E">
      <w:pPr>
        <w:pStyle w:val="a4"/>
        <w:numPr>
          <w:ilvl w:val="0"/>
          <w:numId w:val="1"/>
        </w:numPr>
        <w:rPr>
          <w:rFonts w:ascii="Tahoma" w:hAnsi="Tahoma" w:cs="Tahoma"/>
          <w:color w:val="444444"/>
          <w:sz w:val="28"/>
          <w:szCs w:val="28"/>
          <w:shd w:val="clear" w:color="auto" w:fill="E6E6E6"/>
          <w:lang w:val="en-US"/>
        </w:rPr>
      </w:pPr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Должник или иное обязанное лицо, исполнившее обязанность по истечении срока исковой давности, не вправе требовать исполненное обратно, хотя бы в момент исполнения указанное лицо и не знало об истечении давности. </w:t>
      </w:r>
    </w:p>
    <w:p w:rsidR="00DC723E" w:rsidRPr="00DC723E" w:rsidRDefault="00DC723E" w:rsidP="00DC723E">
      <w:pPr>
        <w:pStyle w:val="a4"/>
        <w:numPr>
          <w:ilvl w:val="0"/>
          <w:numId w:val="1"/>
        </w:numPr>
        <w:rPr>
          <w:rFonts w:ascii="Tahoma" w:hAnsi="Tahoma" w:cs="Tahoma"/>
          <w:color w:val="444444"/>
          <w:sz w:val="28"/>
          <w:szCs w:val="28"/>
          <w:shd w:val="clear" w:color="auto" w:fill="E6E6E6"/>
        </w:rPr>
      </w:pPr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Если по истечении срока исковой давности должник или иное обязанное лицо признает в письменной форме свой долг, течение исковой давности начинается заново. </w:t>
      </w:r>
    </w:p>
    <w:p w:rsidR="00DC723E" w:rsidRPr="00DC723E" w:rsidRDefault="00DC723E" w:rsidP="00DC723E"/>
    <w:p w:rsidR="00DC723E" w:rsidRDefault="00DC723E" w:rsidP="00DC723E">
      <w:pPr>
        <w:rPr>
          <w:rFonts w:ascii="Tahoma" w:hAnsi="Tahoma" w:cs="Tahoma"/>
          <w:color w:val="444444"/>
          <w:sz w:val="28"/>
          <w:szCs w:val="28"/>
          <w:shd w:val="clear" w:color="auto" w:fill="E6E6E6"/>
          <w:lang w:val="en-US"/>
        </w:rPr>
      </w:pPr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>Комментарий к</w:t>
      </w:r>
      <w:proofErr w:type="gramStart"/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С</w:t>
      </w:r>
      <w:proofErr w:type="gramEnd"/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т. 206 ГК РФ </w:t>
      </w:r>
    </w:p>
    <w:p w:rsidR="00DC723E" w:rsidRPr="00DC723E" w:rsidRDefault="00DC723E" w:rsidP="00DC723E">
      <w:pPr>
        <w:pStyle w:val="a4"/>
        <w:numPr>
          <w:ilvl w:val="0"/>
          <w:numId w:val="3"/>
        </w:numPr>
      </w:pPr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В соответствии с п. 2 ст. 199 ГК РФ истечение срока исковой давности, о применении которой заявлено стороной в споре, служит основанием для отказа в иске. С учетом указанного правила необходимо обратить внимание на два вопроса: 1) прекращается ли субъективное право кредитора; 2) какова юридическая судьба </w:t>
      </w:r>
      <w:proofErr w:type="spellStart"/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>задавненного</w:t>
      </w:r>
      <w:proofErr w:type="spellEnd"/>
      <w:r w:rsidRPr="00DC723E"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имущества?</w:t>
      </w:r>
    </w:p>
    <w:p w:rsidR="00DC723E" w:rsidRPr="00DC723E" w:rsidRDefault="00DC723E" w:rsidP="00DC723E">
      <w:pPr>
        <w:pStyle w:val="a4"/>
        <w:numPr>
          <w:ilvl w:val="0"/>
          <w:numId w:val="3"/>
        </w:numPr>
      </w:pPr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По первому вопросу, с учетом норм о применении исковой давности (ст. 199 ГК), об исполнении обязанности за пределами давностного срока (ст. 206 ГК), можно сделать однозначный вывод о том, что субъективное право кредитора не прекращается, но возможность его защиты в принудительном порядке сильно ослаблена. Если должник не заявляет о необходимости </w:t>
      </w:r>
      <w:proofErr w:type="gram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применить давностный срок</w:t>
      </w:r>
      <w:proofErr w:type="gram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и иск удовлетворен, то тем самым нарушенное субъективное право защищено. То же самое имеет место и тогда, когда должник исполняет обязанность добровольно, хотя бы и не зная об истечении срока исковой давности. Потребовать возврата исполненного он не вправе. Если суд признает причины пропуска уважительными, то он вправе удовлетворить исковые требования гражданина и тем самым защитить его нарушенное право.</w:t>
      </w:r>
    </w:p>
    <w:p w:rsidR="00DC723E" w:rsidRPr="00DC723E" w:rsidRDefault="00DC723E" w:rsidP="00DC723E">
      <w:pPr>
        <w:pStyle w:val="a4"/>
        <w:numPr>
          <w:ilvl w:val="0"/>
          <w:numId w:val="3"/>
        </w:numPr>
      </w:pPr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По вопросу о судьбе имущества, на истребование которого истек срок давности, установлены правила с учетом вида имущества </w:t>
      </w:r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lastRenderedPageBreak/>
        <w:t xml:space="preserve">(вещи или деньги), а также оснований, по которым оно выбыло из владения собственника или титульного владения. Если предметом спора были денежные суммы и в иске отказано за пропуском давностного срока, то должник зачисляет спорные суммы в собственную прибыль. С этого момента право кредитора прекращается, а суммы задолженности зачисляются в безнадежные долги (убытки) и подлежат списанию. Если спорными являются индивидуально-определенные вещи, то право собственности у фактического владельца возникает на основании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приобретательной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давности (ст. 234 ГК). Предъявление исков к наследникам по долгам наследодателя предусмотрено ст. 1175 ГК РФ. Общее правило состоит в том, что наследники по долгам наследодателя отвечают солидарно. Однако каждый из наследников отвечает по долгам наследодателя в пределах стоимости перешедшего к нему наследственного имущества. Указанные правила были предусмотрены и прежним законодательством. Но в часть третью ГК РФ внесены изменения по применению сроков исковой давности по долгам наследодателя. Ранее существовавшее правило о возможности предъявления иска по долгам наследодателя в пределах шести месяцев отменено. По новому правилу кредиторы наследодателя вправе предъявить свои требования к принявшим наследство наследникам в пределах сроков исковой давности, установленных для соответствующих требований. Если кредитор предъявляет требование к исполнению завещания или наследственному имуществу до принятия наследства наследниками, то суд в таком случае должен приостановить рассмотрение дела до принятия наследства. Если при жизни наследодателя по закону был предусмотрен срок исковой давности в три года, то течение срока продолжается, и в пределах именно этого срока кредиторы могут предъявить свои требования по долгам наследодателя. Основные правила установлены для приобретения права собственности на находку (ст. 228 ГК) и на безнадзорных животных (ст. 231 ГК). В указанных случаях предусмотрен шестимесячный срок для предъявления требований собственником утраченного имущества и животных. Истечение </w:t>
      </w:r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lastRenderedPageBreak/>
        <w:t>шестимесячного срока влечет за собой прекращение права собственности и возникновение этого права у нового собственника. Правила о судьбе денежных сумм и другого имущества применяются ко всем субъектам (как гражданам, так и юридическим лицам).</w:t>
      </w:r>
      <w:r>
        <w:rPr>
          <w:rFonts w:ascii="Tahoma" w:hAnsi="Tahoma" w:cs="Tahoma"/>
          <w:color w:val="444444"/>
          <w:sz w:val="28"/>
          <w:szCs w:val="28"/>
        </w:rPr>
        <w:br/>
      </w:r>
      <w:r w:rsidRPr="00DC723E">
        <w:rPr>
          <w:rFonts w:ascii="Tahoma" w:hAnsi="Tahoma" w:cs="Tahoma"/>
          <w:color w:val="444444"/>
          <w:sz w:val="28"/>
          <w:szCs w:val="28"/>
        </w:rPr>
        <w:br/>
      </w:r>
      <w:r w:rsidRPr="00DC723E">
        <w:rPr>
          <w:rFonts w:ascii="Tahoma" w:hAnsi="Tahoma" w:cs="Tahoma"/>
          <w:color w:val="444444"/>
          <w:sz w:val="28"/>
          <w:szCs w:val="28"/>
        </w:rPr>
        <w:br/>
      </w:r>
    </w:p>
    <w:sectPr w:rsidR="00DC723E" w:rsidRPr="00DC723E" w:rsidSect="00DC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95A"/>
    <w:multiLevelType w:val="hybridMultilevel"/>
    <w:tmpl w:val="BF5E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4CCF"/>
    <w:multiLevelType w:val="hybridMultilevel"/>
    <w:tmpl w:val="E7F0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0021"/>
    <w:multiLevelType w:val="hybridMultilevel"/>
    <w:tmpl w:val="7F52DC2C"/>
    <w:lvl w:ilvl="0" w:tplc="790C30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DC723E"/>
    <w:rsid w:val="0014727D"/>
    <w:rsid w:val="00DC3E53"/>
    <w:rsid w:val="00DC723E"/>
    <w:rsid w:val="00F3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53"/>
  </w:style>
  <w:style w:type="paragraph" w:styleId="1">
    <w:name w:val="heading 1"/>
    <w:basedOn w:val="a"/>
    <w:link w:val="10"/>
    <w:uiPriority w:val="9"/>
    <w:qFormat/>
    <w:rsid w:val="00DC7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C723E"/>
  </w:style>
  <w:style w:type="character" w:styleId="a3">
    <w:name w:val="Hyperlink"/>
    <w:basedOn w:val="a0"/>
    <w:uiPriority w:val="99"/>
    <w:semiHidden/>
    <w:unhideWhenUsed/>
    <w:rsid w:val="00DC72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>Melkosoft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2016-06-28T13:40:00Z</dcterms:created>
  <dcterms:modified xsi:type="dcterms:W3CDTF">2016-06-28T13:41:00Z</dcterms:modified>
</cp:coreProperties>
</file>