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8" w:rsidRPr="001F0B38" w:rsidRDefault="001F0B38" w:rsidP="001F0B38">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1F0B38">
        <w:rPr>
          <w:rFonts w:ascii="Times New Roman" w:eastAsia="Times New Roman" w:hAnsi="Times New Roman" w:cs="Times New Roman"/>
          <w:b/>
          <w:bCs/>
          <w:sz w:val="20"/>
          <w:szCs w:val="20"/>
          <w:lang w:eastAsia="ru-RU"/>
        </w:rPr>
        <w:t>Статья 333.33. Размеры государственной пошлины за государственную регистрацию, а также за совершение прочих юридически значимых действий</w:t>
      </w:r>
    </w:p>
    <w:p w:rsidR="001F0B38" w:rsidRPr="001F0B38" w:rsidRDefault="001F0B38" w:rsidP="001F0B38">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1F0B38">
          <w:rPr>
            <w:rFonts w:ascii="Times New Roman" w:eastAsia="Times New Roman" w:hAnsi="Times New Roman" w:cs="Times New Roman"/>
            <w:b/>
            <w:bCs/>
            <w:color w:val="707070"/>
            <w:sz w:val="20"/>
            <w:lang w:eastAsia="ru-RU"/>
          </w:rPr>
          <w:t>[Налоговый кодекс РФ]</w:t>
        </w:r>
      </w:hyperlink>
      <w:r w:rsidRPr="001F0B38">
        <w:rPr>
          <w:rFonts w:ascii="Times New Roman" w:eastAsia="Times New Roman" w:hAnsi="Times New Roman" w:cs="Times New Roman"/>
          <w:sz w:val="24"/>
          <w:szCs w:val="24"/>
          <w:lang w:eastAsia="ru-RU"/>
        </w:rPr>
        <w:t> </w:t>
      </w:r>
      <w:hyperlink r:id="rId5" w:tooltip="Государственная пошлина" w:history="1">
        <w:r w:rsidRPr="001F0B38">
          <w:rPr>
            <w:rFonts w:ascii="Times New Roman" w:eastAsia="Times New Roman" w:hAnsi="Times New Roman" w:cs="Times New Roman"/>
            <w:b/>
            <w:bCs/>
            <w:color w:val="707070"/>
            <w:sz w:val="20"/>
            <w:lang w:eastAsia="ru-RU"/>
          </w:rPr>
          <w:t>[Глава 25.3]</w:t>
        </w:r>
      </w:hyperlink>
      <w:r w:rsidRPr="001F0B38">
        <w:rPr>
          <w:rFonts w:ascii="Times New Roman" w:eastAsia="Times New Roman" w:hAnsi="Times New Roman" w:cs="Times New Roman"/>
          <w:sz w:val="24"/>
          <w:szCs w:val="24"/>
          <w:lang w:eastAsia="ru-RU"/>
        </w:rPr>
        <w:t> </w:t>
      </w:r>
      <w:hyperlink r:id="rId6" w:tooltip="Размеры государственной пошлины за государственную регистрацию, а также за совершение прочих юридически значимых действий" w:history="1">
        <w:r w:rsidRPr="001F0B38">
          <w:rPr>
            <w:rFonts w:ascii="Times New Roman" w:eastAsia="Times New Roman" w:hAnsi="Times New Roman" w:cs="Times New Roman"/>
            <w:b/>
            <w:bCs/>
            <w:color w:val="707070"/>
            <w:sz w:val="20"/>
            <w:lang w:eastAsia="ru-RU"/>
          </w:rPr>
          <w:t>[Статья 333.33]</w:t>
        </w:r>
      </w:hyperlink>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 Государственная пошлина уплачивается в следующих размерах:</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 за государственную регистрацию политической партии, а также каждого регионального отделения политической партии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подпунктом 1 настоящего пункта;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- 6 500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4.1) за внесение сведений о юридическом лице в государственный реестр микрофинансовых организаций - 1 500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4.2) за выдачу дубликата свидетельства о внесении сведений о юридическом лице в государственный реестр микрофинансовых организаций взамен утраченного или пришедшего в негодность - 300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4.3) за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- 100 000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4.4) за выдачу дубликата свидетельства о внесении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взамен утраченного или пришедшего в негодность - 1 000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 за аккредитацию филиалов, представительств иностранных организаций, создаваемых на территории Российской Федерации, - 120 000 рублей за каждый филиал, за каждое представительство;</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 за государственную регистрацию физического лица в качестве индивидуального предпринимателя - 800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подпунктом 6 настоящего пункта;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 за выдачу свидетельства о регистрации лица, совершающего операции с прямогонным бензином,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9.1) за выдачу свидетельства о регистрации лица, совершающего операции с бензолом, параксилолом, ортоксилолом,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9.2) за выдачу свидетельства о регистрации лица, совершающего операции со средними дистиллятами,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 за выдачу свидетельства о регистрации организации, совершающей операции с денатурированным этиловым спиртом,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периодического печатного издания - 6 500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информационного агентства - 8 000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радио-, теле-, видеопрограммы, кинохроникальной программы, иного средства массовой информации - 10 000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района, города, иного населенного пункта, района в городе, микрорайона: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периодического печатного издания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информационного агентства - 4 000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радио-, теле-, видеопрограммы, кинохроникальной программы, иных средств массовой информации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13) за выдачу дубликата свидетельства о государственной регистрации средства массовой информации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14) за внесение изменений в свидетельство о государственной регистрации средства массовой информации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15)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16) за регистрацию иностранного гражданина и лица без гражданства, проживающего на территории Российской Федерации, по месту жительства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17) за выдачу паспорта гражданина Российской Федерации - 300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18) за выдачу паспорта гражданина Российской Федерации взамен утраченного или пришедшего в негодность - 1 500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19) за государственную регистрацию договора о залоге транспортных средств, включая выдачу свидетельств,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20)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- 800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21)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физических лиц - 2 000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организаций - 22 000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23) за государственную регистрацию доли в праве общей собственности на общее недвижимое имущество в многоквартирном доме - 200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физических лиц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организаций - 1 000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28) 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физических лиц - 1 000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организаций - 4 000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физических лиц - 200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организаций - 600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В случае,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подпунктом 28 настоящего пункта и настоящим подпунктом, взимается в размерах, установленных для физических лиц;</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29) за государственную регистрацию:</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30) за государственную регистрацию:</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договора участия в долевом строительстве:</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физических лиц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организаций - 6 000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31) за государственную регистрацию сервитутов:</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в интересах физических лиц - 1 500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в интересах организаций - 6 000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32) за внесение изменений и дополнений в регистрационную запись об ипотеке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33)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34) за право вывоза: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культурных ценностей, созданных более 50 лет назад, - 10 процентов стоимости вывозимых культурных ценностей, если иное не предусмотрено настоящим пунктом;</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культурных ценностей, созданных более 100 лет назад и ввезенных на территорию Российской Федерации после 1 августа 2009 года, - 5 процентов стоимости вывозимых культурных ценностей, но не более 1 000 000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культурных ценностей, созданных 50 лет назад и менее, - 5 процентов стоимости вывозимых культурных ценностей;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предметов коллекционирования по палеонтологии - 10 процентов стоимости вывозимых культурных ценностей;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предметов коллекционирования по минералогии - 5 процентов стоимости вывозимых культурных ценностей;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35) за право временного вывоза культурных ценностей - 0,01 процента страховой стоимости временно вывозимых культурных ценностей;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36) за государственную регистрацию транспортных средств и совершение иных регистрационных действий, связанных:</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 выдачей государственных регистрационных знаков на автомобили, в том числе взамен утраченных или пришедших в негодность, - 2 000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 выдачей государственных регистрационных знаков на мототранспортные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 выдачей паспорта транспортного средства, в том числе взамен утраченного или пришедшего в негодность, - 800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 выдачей свидетельства о регистрации транспортного средства, в том числе взамен утраченного или пришедшего в негодность, - 500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37) за временную регистрацию ранее зарегистрированных транспортных средств по месту их пребывания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38) за внесение изменений в выданный ранее паспорт транспортного средства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39) за выдачу государственных регистрационных знаков транспортных средств "Транзит", в том числе взамен утраченных или пришедших в негодность:</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изготавливаемых из расходных материалов на металлической основе, на автомобили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изготавливаемых из расходных материалов на металлической основе, на мототранспортные средства, прицепы, тракторы, самоходные дорожно-строительные и иные самоходные машины - 800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изготавливаемых из расходных материалов на бумажной основе, - 200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40) за выдачу свидетельства на высвободившийся номерной агрегат, в том числе взамен утраченного или пришедшего в негодность,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41)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41.1)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41.2) за выдачу документа о прохождении технического осмотра тракторов, самоходных дорожно-строительных и иных самоходных машин и прицепов к ним - 400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42)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43) за выдачу национального водительского удостоверения,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изготавливаемого из расходных материалов на бумажной основе, - 500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изготавливаемого из расходных материалов на пластиковой основе, - 2 000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44) за выдачу международного водительского удостоверения, в том числе взамен утраченного или пришедшего в негодность,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45) за выдачу временного разрешения на право управления транспортными средствами, в том числе взамен утраченного или пришедшего в негодность, - 800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46) 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- 800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47) за выдачу учебным учреждениям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учреждениям лицензий на право подготовки трактористов и машинистов самоходных машин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48) за проставление апостиля - 2 500 рублей за каждый документ;</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49) за выдачу свидетельства о признании иностранного образования и (или) иностранной квалификации - 6 500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50) за выдачу дубликата свидетельства о признании иностранного образования и (или) иностранной квалификации - 300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51) за легализацию документов - 350 рублей за каждый документ;</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52) за истребование документов с территории иностранных государств - 350 рублей за каждый документ;</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государственную регистрацию выпуска российских депозитарных расписок, выпуска (дополнительного выпуска) опционов эмитента - 325 000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государственную регистрацию изменений, вносимых в решение о выпуске (дополнительном выпуске) эмиссионных ценных бумаг и (или) в их проспект,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основной части проспекта ценных бумаг - 325 000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пенсионных и страховых правил негосударственного пенсионного фонда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изменений, вносимых в пенсионные и страховые правила негосударственного пенсионного фонда,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55) за совершение следующих действий: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выдачу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инвестиционных фондов, паевых инвестиционных фондов и негосударственных пенсионных фондов,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56) за совершение регистрационных действий, связанных с паевыми инвестиционными фондами: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правил доверительного управления паевым инвестиционным фондом - 95 000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изменений, вносимых в правила доверительного управления паевым инвестиционным фондом, - 16 000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57) за совершение регистрационных действий, связанных с осуществлением деятельности на рынке ценных бумаг:</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изменений, вносимых в правила осуществления клиринговой деятельности,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регламента специализированного депозитария, обслуживающего накопления для жилищного обеспечения военнослужащих, - 16 000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в регламент специализированного депозитария, обслуживающего накопления для жилищного обеспечения военнослужащих,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за регистрацию правил ведения реестра владельцев инвестиционных паев паевых инвестиционных фондов - 16 000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изменений, вносимых в правила ведения реестра владельцев инвестиционных паев паевых инвестиционных фондов,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57.1) за совершение регистрационных действий, связанных с осуществлением деятельности по проведению организованных торгов:</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рассмотрение заявления о регистрации изменений и дополнений, вносимых в документы организаторов торгов, - 1 200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регистрацию изменений и дополнений, вносимых в документы организаторов торгов, - 25 000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58) за предоставление:</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лицензии на осуществление иных видов деятельности (профессиональной деятельности) на рынке ценных бумаг - 35 000 рублей за каждую лицензию;</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59) за государственную регистрацию в Государственном судовом реестре, реестре маломерных судов или бербоут-чартерном реестре:</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морских судов - 10 000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судов внутреннего плавания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судов смешанного (река - море) плавания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спортивных парусных судов, прогулочных судов, маломерных судов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60) за государственную регистрацию изменений, вносимых в Государственный судовой реестр, реестр маломерных судов или бербоут-чартерный реестр в отношении: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морских судов, - 2 000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судов внутреннего плавания, - 800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судов смешанного (река - море) плавания, - 1 000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спортивных парусных судов, прогулочных судов, маломерных судов, - 200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61) за выдачу свидетельства о праве собственности, за государственную регистрацию ограничений (обременений) прав на: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морское судно - 10 000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судно внутреннего плавания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судно смешанного (река - море) плавания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спортивное парусное судно, прогулочное судно, маломерное судно - 800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62) за выдачу свидетельства о праве плавания под Государственным флагом Российской Федерации: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морских судов - 10 000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судов внутреннего плавания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судов смешанного (река - море) плавания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63)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64) за выдачу лоцманского удостоверения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65) за выдачу свидетельства о годности судна к плаванию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66) за выдачу судового билета - 200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68) за замену удостоверения на право управления спортивным парусным судном, прогулочным судном, маломерным судном - 650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69) за выдачу разрешения на судовую радиостанцию или на бортовую радиостанцию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70) за выдачу судового санитарного свидетельства о праве плавания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выдачу аттестата, свидетельства либо иного документа, подтверждающего уровень квалификации, - 1 300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выдачу дубликата аттестата, свидетельства либо иного документа, подтверждающего уровень квалификации, в связи с его утерей - 1 300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73) за выдачу документа об аккредитации (государственной аккредитации) организаций, за исключением действий, указанных в подпунктах 74, 75, 127 - 131 настоящего пункта,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75) за выдачу аттестата аккредитации в соответствии с законодательством Российской Федерации об аккредитации в национальной системе аккредитации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76) за выдачу свидетельства об утверждении типа стандартных образцов или типа средств измерений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77) за выдачу дубликата документа, подтверждающего аккредитацию (государственную аккредитацию),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78) за выдачу разрешения:</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на трансграничное перемещение опасных отходов - 325 000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на трансграничное перемещение озоноразрушающих веществ и содержащей их продукции - 160 000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на ввоз на территорию Российской Федерации ядовитых веществ - 325 000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80) за государственную регистрацию:</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легких гражданских воздушных судов в Государственном реестре гражданских воздушных судов Российской Федерации - 2 500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сверхлегких гражданских воздушных судов - 1 300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на: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гражданское воздушное судно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легкое гражданское воздушное судно - 2 500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сверхлегкое гражданское воздушное судно - 1 200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81) за государственную регистрацию в Государственном реестре аэродромов и вертодромов гражданской авиации Российской Федерации: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аэродрома гражданской авиации класса А, Б, В - 130 000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аэродрома гражданской авиации класса Г, Д, Е, вертодрома гражданской авиации - 65 000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82)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 огнями высокой интенсивности - 16 000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с огнями малой интенсивности - 2 500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84) за внесение изменений в государственные реестры, указанные в подпунктах 80, 80.1 и 81 настоящего пункта, а также в удостоверение годности к эксплуатации оборудования, указанного в подпункте 83 настоящего пункта,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85)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86) за государственную регистрацию нового пищевого продукта, материала, изделия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88) за внесение изменений в свидетельства о государственной регистрации, предусмотренной подпунктами 85 - 87 настоящего пункта,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89) за рассмотрение ходатайства, предусмотренного антимонопольным законодательством,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90) за рассмотрение ходатайства, предусмотренного законодательством о естественных монополиях, - 16 000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91) за выдачу прокатного удостоверения на кино- и видеофильмы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92) за следующие действия уполномоченных органов, связанные с лицензированием, за исключением действий, указанных в подпунктах 93 - 95, 110, 134 настоящего пункта: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- 7 500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документа, подтверждающего наличие лицензии, и (или) приложения к такому документу в других случаях - 750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временной лицензии на осуществление образовательной деятельности - 750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(выдача) дубликата лицензии - 750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продление срока действия лицензии - 750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предоставление лицензии на производство, хранение и поставки произведенного этилового спирта (в том числе денатурированного) - 9 500 000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алкогольной продукции (за исключением вина, игристого вина (шампанского), вина с защищенным наименованием места происхождения, вина с защищенным географическим указанием, игристого вина (шампанского) с защищенным наименованием места происхождения, игристого вина (шампанского) с защищенным географическим указанием, ликерного вина, в том числе ликерного вина с защищенным наименованием места происхождения, ликерного вина с защищенным географическим указанием, ликерного вина с защищенным наименованием места происхождения (специального вина), ликерного вина с защищенным географическим указанием (специального вина), фруктового вина, винных напитков, изготавливаемых без добавления этилового спирта) - 9 500 000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производство, хранение и поставки произведенных вина, игристого вина (шампанского) (за исключением вина и (или)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N 264-ФЗ "О развитии сельского хозяйства", и произведенных вина с защищенным наименованием места происхождения, вина с защищенным географическим указанием, игристого вина (шампанского) с защищенным наименованием места происхождения, игристого вина (шампанского) с защищенным географическим указанием), ликерного вина, в том числе ликерного вина с защищенным наименованием места происхождения, ликерного вина с защищенным географическим указанием, ликерного вина с защищенным наименованием места происхождения (специального вина), ликерного вина с защищенным географическим указанием (специального вина), фруктового вина, винных напитков, изготавливаемых без добавления этилового спирта,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производство, хранение и поставки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N 264-ФЗ "О развитии сельского хозяйства", вина и (или) игристого вина (шампанского) - 65 000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производство, хранение и поставки произведенных вина с защищенным наименованием места происхождения, вина с защищенным географическим указанием, игристого вина (шампанского) с защищенным наименованием места происхождения, игристого вина (шампанского) с защищенным географическим указанием - 65 000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спиртосодержащей пищевой продукции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закупку, хранение и поставки алкогольной продукции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хранение этилового спирта, алкогольной и спиртосодержащей пищевой продукции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закупку, хранение и поставки спиртосодержащей пищевой продукции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закупку, хранение и поставки спиртосодержащей непищевой продукции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перевозки этилового спирта (в том числе денатурированного этилового спирта)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производство, хранение, поставки и розничную продажу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N 264-ФЗ "О развитии сельского хозяйства", вина и (или) игристого вина (шампанского) - 65 000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указываемых в лицензии данных, а также в связи с утратой лицензии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лицензии крестьянскому (фермерскому) хозяйству, индивидуальному предпринимателю, признаваемым сельскохозяйственными товаропроизводителями в соответствии с Федеральным законом от 29 декабря 2006 года N 264-ФЗ "О развитии сельского хозяйства", в связи с изменением данных, указываемых в лицензии, а также в связи с утратой лицензии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продление срока действия лицензии на производство, хранение, поставки и розничную продажу вина и (или)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N 264-ФЗ "О развитии сельского хозяйства",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продление срока действия лицензии (за исключением лицензии на розничную продажу алкогольной продукции) на срок, превышающий пять лет с даты принятия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 данных, а также в связи с утратой лицензии;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95) за следующие действия уполномоченных органов, связанные с лицензированием деятельности на право ведения работ в области использования атомной энергии: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ядерных установок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- 16 000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использование ядерных материалов и (или) радиоактивных веществ при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документа, подтверждающего наличие лицензии,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выдача дубликата документа, подтверждающего наличие лицензии,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продление срока действия документа, подтверждающего наличие лицензии,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96) за предоставление разрешения на добычу объектов животного мира - 650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97) за предоставление разрешения на добычу (вылов) водных биологических ресурсов:</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организации - 800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физического лица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98) за выдачу дубликата разрешения на добычу объектов животного мира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99) за внесение изменений в разрешение на добычу (вылов) водных биологических ресурсов:</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организации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для физического лица - 200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алкогольсодержащей пищевой продукции и другой спиртосодержащей продукции, спиртосодержащей парфюмерно-косметической продукции (средств)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101)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102) за государственную регистрацию пестицидов и агрохимикатов, потенциально опасных химических и биологических веществ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103) за внесение изменений в свидетельства о государственной регистрации, предусмотренной подпунктами 15, 100 - 102 настоящего пункта,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104) за выдачу документа о соответствии требованиям федеральных авиационных правил в гражданской авиации - 650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105) за выдачу разрешения на установку рекламной конструкции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106) за выделение ресурса нумерации оператором связи: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один номер из кодов доступа к услугам электросвязи из плана нумерации седьмой зоны всемирной нумерации для телефонной сети связи общего пользования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один номер из плана нумерации выделенной сети единой сети электросвязи Российской Федерации - 50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один магистральный маршрутный индекс узлов телеграфных сетей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один код идентификации сети передачи данных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107) за регистрацию декларации о соответствии требованиям средств связи и услуг связи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108) за регистрацию судов в Российском международном реестре судов:</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при валовой вместимости судна от 80 единиц валовой вместимости до 3 000 единиц валовой вместимости включительно - 85 000 рублей плюс 9,4 рубля за каждую единицу валовой вместимости;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при валовой вместимости судна свыше 3 000 единиц валовой вместимости до 8 000 единиц валовой вместимости включительно - 87 000 рублей плюс 8,8 рубля за каждую единицу валовой вместимости;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при валовой вместимости судна свыше 8 000 единиц валовой вместимости до 20 000 единиц валовой вместимости включительно - 155 000 рублей плюс 5,0 рубля за каждую единицу валовой вместимости;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при валовой вместимости судна свыше 20 000 единиц валовой вместимости - 215 000 рублей плюс 3,2 рубля за каждую единицу валовой вместимости;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109) за ежегодное подтверждение регистрации судна в Российском международном реестре судов:</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при валовой вместимости судна от 80 единиц валовой вместимости до 8 000 единиц валовой вместимости включительно - 25 000 рублей плюс 22,4 рубля за каждую единицу валовой вместимости;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при валовой вместимости судна свыше 8 000 единиц валовой вместимости до 20 000 единиц валовой вместимости включительно - 170 000 рублей плюс 14,2 рубля за каждую единицу валовой вместимости;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при валовой вместимости судна свыше 20 000 единиц валовой вместимости до 45 000 единиц валовой вместимости включительно - 330 000 рублей плюс 9,2 рубля за каждую единицу валовой вместимости;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при валовой вместимости судна свыше 45 000 единиц валовой вместимости - 420 000 рублей плюс 8 рублей за каждую единицу валовой вместимости;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110)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выдача лицензии - 30 000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лицензии - 10 000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(выдача) дубликата лицензии - 10 000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110.1)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111)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опасных грузов - 1 300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тяжеловесных и (или) крупногабаритных грузов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112) за следующие действия уполномоченных органов, связанные с выдачей удостоверения частного охранника:</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выдача удостоверения (дубликата удостоверения) частного охранника - 2 000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удостоверения частного охранника в связи с продлением срока действия удостоверения - 650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113)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114)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115) за выдачу разрешения на эксплуатацию гидротехнических сооружений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116) за выдачу разрешения на выброс вредных (загрязняющих) веществ в атмосферный воздух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117) за выдачу разрешения на вредное физическое воздействие на атмосферный воздух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118) за выдачу разрешения на сброс загрязняющих веществ в окружающую среду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119) за выдачу разрешения на введение в постоянную эксплуатацию железнодорожных путей: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общего пользования - 195 000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необщего пользования - 95 000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- 650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123) за принятие решения в досудебном порядке по спорам, связанным с установлением и применением регулируемых цен (тарифов) в соответствии с законодательством Российской Федерации о естественных монополиях, - 160 000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124)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- 80 000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125) за выдачу документа об утверждении нормативов образования отходов производства и потребления и лимитов на их размещение - 1 600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127) за выдачу свидетельства о государственной аккредитации образовательной деятельности: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по основным образовательным программам начального общего, основного общего, среднего общего образования - 15 000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128) утратил силу;</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129)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основных образовательных программ начального общего, основного общего, среднего общего образования - 15 000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lastRenderedPageBreak/>
        <w:t>каждой укрупненной группы профессий и специальностей среднего профессионального образования - 35 000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каждой укрупненной группы специальностей и направлений подготовки высшего образования - 100 000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130) за переоформление свидетельства о государственной аккредитации образовательной деятельности в других случаях - 3 000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131) за выдачу временного свидетельства о государственной аккредитации образовательной деятельности - 3 000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132) за повторную выдачу свидетельства о постановке на учет в налоговом органе - 300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лицензии на осуществление предпринимательской деятельности по управлению многоквартирными домами - 30 000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переоформление лицензии на осуществление предпринимательской деятельности по управлению многоквартирными домами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135)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w:t>
      </w:r>
    </w:p>
    <w:p w:rsidR="001F0B38" w:rsidRPr="001F0B38" w:rsidRDefault="001F0B38" w:rsidP="001F0B38">
      <w:pPr>
        <w:shd w:val="clear" w:color="auto" w:fill="FFFFFF"/>
        <w:spacing w:before="240" w:after="240" w:line="240" w:lineRule="atLeast"/>
        <w:rPr>
          <w:rFonts w:ascii="Arial" w:eastAsia="Times New Roman" w:hAnsi="Arial" w:cs="Arial"/>
          <w:color w:val="000000"/>
          <w:sz w:val="20"/>
          <w:szCs w:val="20"/>
          <w:lang w:eastAsia="ru-RU"/>
        </w:rPr>
      </w:pPr>
      <w:r w:rsidRPr="001F0B38">
        <w:rPr>
          <w:rFonts w:ascii="Arial" w:eastAsia="Times New Roman" w:hAnsi="Arial" w:cs="Arial"/>
          <w:color w:val="000000"/>
          <w:sz w:val="20"/>
          <w:szCs w:val="20"/>
          <w:lang w:eastAsia="ru-RU"/>
        </w:rPr>
        <w:t>2. Положения настоящей статьи применяются с учетом положений статьи 333.34 настоящего Кодекса.</w:t>
      </w:r>
    </w:p>
    <w:p w:rsidR="001F0B38" w:rsidRPr="001F0B38" w:rsidRDefault="001F0B38" w:rsidP="001F0B38">
      <w:pPr>
        <w:spacing w:before="240" w:after="240" w:line="240" w:lineRule="auto"/>
        <w:rPr>
          <w:rFonts w:ascii="Times New Roman" w:eastAsia="Times New Roman" w:hAnsi="Times New Roman" w:cs="Times New Roman"/>
          <w:sz w:val="24"/>
          <w:szCs w:val="24"/>
          <w:lang w:eastAsia="ru-RU"/>
        </w:rPr>
      </w:pPr>
      <w:hyperlink r:id="rId7" w:tgtFrame="_blank" w:tooltip="Реклама" w:history="1">
        <w:r w:rsidRPr="001F0B38">
          <w:rPr>
            <w:rFonts w:ascii="Times New Roman" w:eastAsia="Times New Roman" w:hAnsi="Times New Roman" w:cs="Times New Roman"/>
            <w:color w:val="207B97"/>
            <w:sz w:val="20"/>
            <w:lang w:eastAsia="ru-RU"/>
          </w:rPr>
          <w:t>Актуальный текст Налогов</w:t>
        </w:r>
      </w:hyperlink>
    </w:p>
    <w:p w:rsidR="003936A4" w:rsidRDefault="001F0B38"/>
    <w:sectPr w:rsidR="003936A4" w:rsidSect="006C0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0B38"/>
    <w:rsid w:val="0014727D"/>
    <w:rsid w:val="001F0B38"/>
    <w:rsid w:val="006C059A"/>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9A"/>
  </w:style>
  <w:style w:type="paragraph" w:styleId="2">
    <w:name w:val="heading 2"/>
    <w:basedOn w:val="a"/>
    <w:link w:val="20"/>
    <w:uiPriority w:val="9"/>
    <w:qFormat/>
    <w:rsid w:val="001F0B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0B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F0B38"/>
    <w:rPr>
      <w:color w:val="0000FF"/>
      <w:u w:val="single"/>
    </w:rPr>
  </w:style>
  <w:style w:type="character" w:customStyle="1" w:styleId="apple-converted-space">
    <w:name w:val="apple-converted-space"/>
    <w:basedOn w:val="a0"/>
    <w:rsid w:val="001F0B38"/>
  </w:style>
  <w:style w:type="paragraph" w:styleId="a4">
    <w:name w:val="Normal (Web)"/>
    <w:basedOn w:val="a"/>
    <w:uiPriority w:val="99"/>
    <w:semiHidden/>
    <w:unhideWhenUsed/>
    <w:rsid w:val="001F0B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3237816">
      <w:bodyDiv w:val="1"/>
      <w:marLeft w:val="0"/>
      <w:marRight w:val="0"/>
      <w:marTop w:val="0"/>
      <w:marBottom w:val="0"/>
      <w:divBdr>
        <w:top w:val="none" w:sz="0" w:space="0" w:color="auto"/>
        <w:left w:val="none" w:sz="0" w:space="0" w:color="auto"/>
        <w:bottom w:val="none" w:sz="0" w:space="0" w:color="auto"/>
        <w:right w:val="none" w:sz="0" w:space="0" w:color="auto"/>
      </w:divBdr>
      <w:divsChild>
        <w:div w:id="1690134060">
          <w:marLeft w:val="0"/>
          <w:marRight w:val="0"/>
          <w:marTop w:val="0"/>
          <w:marBottom w:val="0"/>
          <w:divBdr>
            <w:top w:val="none" w:sz="0" w:space="0" w:color="auto"/>
            <w:left w:val="none" w:sz="0" w:space="0" w:color="auto"/>
            <w:bottom w:val="none" w:sz="0" w:space="0" w:color="auto"/>
            <w:right w:val="none" w:sz="0" w:space="0" w:color="auto"/>
          </w:divBdr>
        </w:div>
        <w:div w:id="150099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81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333.33/" TargetMode="External"/><Relationship Id="rId5" Type="http://schemas.openxmlformats.org/officeDocument/2006/relationships/hyperlink" Target="http://www.zakonrf.info/nk/gl25.3/" TargetMode="External"/><Relationship Id="rId4" Type="http://schemas.openxmlformats.org/officeDocument/2006/relationships/hyperlink" Target="http://www.zakonrf.info/n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7390</Words>
  <Characters>42127</Characters>
  <Application>Microsoft Office Word</Application>
  <DocSecurity>0</DocSecurity>
  <Lines>351</Lines>
  <Paragraphs>98</Paragraphs>
  <ScaleCrop>false</ScaleCrop>
  <Company>Melkosoft</Company>
  <LinksUpToDate>false</LinksUpToDate>
  <CharactersWithSpaces>49419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2017-01-20T13:11:00Z</dcterms:created>
  <dcterms:modified xsi:type="dcterms:W3CDTF">2017-01-20T13:11:00Z</dcterms:modified>
</cp:coreProperties>
</file>