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9" w:rsidRPr="006A0859" w:rsidRDefault="006A0859" w:rsidP="006A0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08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ДОГОВОР ДАРЕНИЯ КВАРТИРЫ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(наименование муниципального образования)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(число, месяц, год прописью)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Мы, 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"Даритель", с одной стороны, и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гр. (указать фамилию, имя, отчество), проживающий(ая) по адресу: ___________________________________________, паспорт серии ____________ N _____, выдан (указать дату выдачи и наименование органа, его выдавшего), именуемый(ая) в дальнейшем "Одаряемый", с другой стороны, заключили настоящий договор о нижеследующем: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1. 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N ___.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2. 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3. 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N-ска (фамилия, имя, отчество нотариуса и номер реестра), зарегистрированного в БТИ г. N-ска 30 ноября 1997 г., регистрационное удостоверение N 55 от 15 ноября 1997 г.), что подтверждается Свидетельством о государственной регистрации права от (указать число, месяц, год) серия 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 - передачи квартиры, а также свидетельство о праве на наследство. В любом случае должны быть полностью указаны реквизиты документа, на который дается ссылка, и данные о его регистрации.)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4. Инвентаризационная оценка квартиры составляет (указать сумму цифрами и прописью) руб., что подтверждается справкой N ___, выданной (указать число, месяц, год) БТИ (указать наименование муниципального образования).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Одаряемым, и расчета налога с имущества, ежегодно уплачиваемого собственниками недвижимости.)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5. Одаряемый в дар от Дарителя указанную квартиру принимает.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6. 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7. Указанная квартира свободна от проживания третьих лиц, имеющих в соответствии с законом право пользования данной квартирой.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(Если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"В указанной квартире сохраняют право проживания: (перечисляются фамилии, имена и отчества лиц, сохраняющих право пользования квартирой)".)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8. С содержанием ст. 167, 209, 223, 288, 292, 572, 573, 574, 578 ГК РФ стороны ознакомлены.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9. </w:t>
      </w:r>
      <w:r w:rsidRPr="006A0859">
        <w:rPr>
          <w:rFonts w:ascii="Arial" w:eastAsia="Times New Roman" w:hAnsi="Arial" w:cs="Arial"/>
          <w:strike/>
          <w:sz w:val="20"/>
          <w:szCs w:val="20"/>
          <w:lang w:eastAsia="ru-RU"/>
        </w:rPr>
        <w:t>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</w:t>
      </w:r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   </w:t>
      </w:r>
      <w:hyperlink r:id="rId4" w:history="1">
        <w:r w:rsidRPr="006A0859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См.</w:t>
        </w:r>
      </w:hyperlink>
      <w:r w:rsidRPr="006A085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10. Одаряемый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последняя считается переданной от Дарителя к Одаряемому.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14. Настоящий договор составлен в трех экземплярах, из которых один находится у Дарителя, второй - у Одаряемого,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(Количество экземпляров договора устанавливается по соглашению сторон, их может быть как более, так и менее чем указано в п. 14. Однако, учитывая, что договор 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ПОДПИСИ СТОРОН:</w:t>
      </w:r>
    </w:p>
    <w:p w:rsidR="006A0859" w:rsidRPr="006A0859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59">
        <w:rPr>
          <w:rFonts w:ascii="Arial" w:eastAsia="Times New Roman" w:hAnsi="Arial" w:cs="Arial"/>
          <w:sz w:val="20"/>
          <w:szCs w:val="20"/>
          <w:lang w:eastAsia="ru-RU"/>
        </w:rPr>
        <w:t>Даритель ______________________ Одаряемый ____________________</w:t>
      </w:r>
    </w:p>
    <w:p w:rsidR="00300C37" w:rsidRDefault="00AA6EDE"/>
    <w:sectPr w:rsidR="00300C37" w:rsidSect="002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0859"/>
    <w:rsid w:val="002948D0"/>
    <w:rsid w:val="002E5764"/>
    <w:rsid w:val="006A0859"/>
    <w:rsid w:val="006E3F2E"/>
    <w:rsid w:val="00AA6ED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0"/>
  </w:style>
  <w:style w:type="paragraph" w:styleId="2">
    <w:name w:val="heading 2"/>
    <w:basedOn w:val="a"/>
    <w:link w:val="20"/>
    <w:uiPriority w:val="9"/>
    <w:qFormat/>
    <w:rsid w:val="006A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v-ue.ru/avenue.php?p=otm_reg_s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2017-01-22T08:21:00Z</dcterms:created>
  <dcterms:modified xsi:type="dcterms:W3CDTF">2017-01-22T08:21:00Z</dcterms:modified>
</cp:coreProperties>
</file>