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DA" w:rsidRDefault="001B4CDA" w:rsidP="001B4CDA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38. Исключительная подсудность</w:t>
      </w:r>
    </w:p>
    <w:p w:rsidR="001B4CDA" w:rsidRDefault="001B4CDA" w:rsidP="001B4CD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Иски о правах на недвижимое имущество предъявляются в арбитражный суд по месту нахождения этого имущества.</w:t>
      </w:r>
    </w:p>
    <w:p w:rsidR="001B4CDA" w:rsidRDefault="001B4CDA" w:rsidP="001B4CD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Иски о правах на морские и воздушные суда, суда внутреннего плавания, космические объекты предъявляются в арбитражный суд по месту их государственной регистрации.</w:t>
      </w:r>
    </w:p>
    <w:p w:rsidR="001B4CDA" w:rsidRDefault="001B4CDA" w:rsidP="001B4CD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Иск к перевозчику, вытекающий из договора перевозки грузов, пассажиров и их багажа, в том числе в случае, если перевозчик является одним из ответчиков, предъявляется в арбитражный суд по месту нахождения перевозчика.</w:t>
      </w:r>
    </w:p>
    <w:p w:rsidR="001B4CDA" w:rsidRDefault="001B4CDA" w:rsidP="001B4CD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3.1. Иск по спору, в котором лицом, участвующим в деле, является арбитражный суд, предъявляется в Арбитражный суд Московской области, за исключением случая, если лицом, участвующим в деле, является арбитражный суд, расположенный на территории Московского судебного округа. В этом случае иск предъявляется в Арбитражный суд Тверской области.</w:t>
      </w:r>
    </w:p>
    <w:p w:rsidR="001B4CDA" w:rsidRDefault="001B4CDA" w:rsidP="001B4CD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Заявление о признании должника банкротом подается в арбитражный суд по месту нахождения должника.</w:t>
      </w:r>
    </w:p>
    <w:p w:rsidR="001B4CDA" w:rsidRDefault="001B4CDA" w:rsidP="001B4CD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4.1. Исковое заявление или заявление по спору, указанному в статье 225.1 настоящего Кодекса, подается в арбитражный суд по месту нахождения юридического лица, указанного в статье 225.1 настоящего Кодекса.</w:t>
      </w:r>
    </w:p>
    <w:p w:rsidR="001B4CDA" w:rsidRDefault="001B4CDA" w:rsidP="001B4CD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Заявление об установлении фактов, имеющих юридическое значение, подается в арбитражный суд по месту нахождения или месту жительства заявителя, за исключением заявления об установлении фактов, имеющих юридическое значение для возникновения, изменения или прекращения прав на недвижимое имущество, которое подается в суд по месту нахождения недвижимого имущества.</w:t>
      </w:r>
    </w:p>
    <w:p w:rsidR="001B4CDA" w:rsidRDefault="001B4CDA" w:rsidP="001B4CD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Заявление об оспаривании решений и действий (бездействия) судебного пристава - исполнителя подается в арбитражный суд по месту нахождения судебного пристава - исполнителя.</w:t>
      </w:r>
    </w:p>
    <w:p w:rsidR="001B4CDA" w:rsidRDefault="001B4CDA" w:rsidP="001B4CD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Заявления по спорам между российскими организациями, осуществляющими деятельность или имеющими имущество на территории иностранного государства, подаются в арбитражный суд по месту государственной регистрации на территории Российской Федерации организации-ответчика.</w:t>
      </w:r>
    </w:p>
    <w:p w:rsidR="001B4CDA" w:rsidRDefault="001B4CDA" w:rsidP="001B4CD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Заявления по спорам между российскими организациями, осуществляющими деятельность или имеющими имущество на территории иностранного государства и не имеющими государственной регистрации на территории Российской Федерации, подаются в Арбитражный суд Московской области.</w:t>
      </w:r>
    </w:p>
    <w:p w:rsidR="001B4CDA" w:rsidRDefault="001B4CDA" w:rsidP="001B4CD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Утратила силу.</w:t>
      </w:r>
    </w:p>
    <w:p w:rsidR="001B4CDA" w:rsidRDefault="001B4CDA" w:rsidP="001B4CD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8.1. Заявление об отмене решений третейских судов и международных коммерческих арбитражей, принятых на территории Российской Федерации, подается в арбитражный суд субъекта Российской Федерации, на территории которого принято решение третейского суда. По соглашению сторон третейского разбирательства заявление об отмене решения третейского суда может быть подано в арбитражный суд субъекта Российской Федерации по месту нахождения одной из сторон третейского разбирательства.</w:t>
      </w:r>
    </w:p>
    <w:p w:rsidR="001B4CDA" w:rsidRDefault="001B4CDA" w:rsidP="001B4CD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9.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Заявление о выдаче исполнительного листа на принудительное исполнение решений третейских судов и международных коммерческих арбитражей, принятых на территории Российской Федерации, а также заявление о признании и приведении в исполнение решений иностранных судов и иностранных арбитражных решений подается в арбитражный суд субъекта Российской Федерации по месту нахождения или месту жительства должника либо, если место его нахождения или место жительства неизвестно, по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месту нахождения имущества должника - стороны третейского разбирательства.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По соглашению сторон третейского разбирательства заявление о выдаче исполнительного листа на принудительное исполнение решения третейского </w:t>
      </w:r>
      <w:r>
        <w:rPr>
          <w:rFonts w:ascii="Arial" w:hAnsi="Arial" w:cs="Arial"/>
          <w:color w:val="000000"/>
          <w:sz w:val="20"/>
          <w:szCs w:val="20"/>
        </w:rPr>
        <w:lastRenderedPageBreak/>
        <w:t>суда может быть подано в арбитражный суд субъекта Российской Федерации, на территории которого принято решение третейского суда, либо в арбитражный суд субъекта Российской Федерации по месту нахождения стороны третейского разбирательства, в пользу которой принято решение третейского суда.</w:t>
      </w:r>
      <w:proofErr w:type="gramEnd"/>
    </w:p>
    <w:p w:rsidR="001B4CDA" w:rsidRDefault="001B4CDA" w:rsidP="001B4CD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9.1. Заявление о выполнении арбитражным судом функций содействия в отношении третейского суда, указанных в части 2 статьи 240.1 настоящего Кодекса, подается в арбитражный суд субъекта Российской Федерации, на территории которого проводится соответствующее третейское разбирательство.</w:t>
      </w:r>
    </w:p>
    <w:p w:rsidR="001B4CDA" w:rsidRDefault="001B4CDA" w:rsidP="001B4CD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9.2.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Заявление заинтересованного лица о возражениях против решения иностранного суда или иностранного арбитражного решения, не требующих принудительного исполнения, подается в арбитражный суд субъекта Российской Федерации по месту нахождения или месту жительства заинтересованного лица либо месту нахождения его имущества, а если заинтересованное лицо не имеет места жительства, места нахождения, имущества в Российской Федерации, в Арбитражный суд города Москвы.</w:t>
      </w:r>
      <w:proofErr w:type="gramEnd"/>
    </w:p>
    <w:p w:rsidR="001B4CDA" w:rsidRDefault="001B4CDA" w:rsidP="001B4CD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 Встречный иск независимо от его подсудности предъявляется в арбитражный суд по месту рассмотрения первоначального иска.</w:t>
      </w:r>
    </w:p>
    <w:p w:rsidR="003936A4" w:rsidRPr="001B4CDA" w:rsidRDefault="001B4CDA" w:rsidP="001B4CDA"/>
    <w:sectPr w:rsidR="003936A4" w:rsidRPr="001B4CDA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92E0E"/>
    <w:rsid w:val="00096CEC"/>
    <w:rsid w:val="000974CE"/>
    <w:rsid w:val="000A448D"/>
    <w:rsid w:val="000B536A"/>
    <w:rsid w:val="000B7C8B"/>
    <w:rsid w:val="000C6297"/>
    <w:rsid w:val="000E48C1"/>
    <w:rsid w:val="000E5C68"/>
    <w:rsid w:val="000F6CE6"/>
    <w:rsid w:val="0010260A"/>
    <w:rsid w:val="001037FC"/>
    <w:rsid w:val="0010539D"/>
    <w:rsid w:val="0011060F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4727D"/>
    <w:rsid w:val="00151597"/>
    <w:rsid w:val="00153767"/>
    <w:rsid w:val="00153AA6"/>
    <w:rsid w:val="001610C0"/>
    <w:rsid w:val="00166548"/>
    <w:rsid w:val="00170885"/>
    <w:rsid w:val="001729C3"/>
    <w:rsid w:val="00181089"/>
    <w:rsid w:val="00182FBB"/>
    <w:rsid w:val="00186B21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4515"/>
    <w:rsid w:val="001F32D6"/>
    <w:rsid w:val="002160E7"/>
    <w:rsid w:val="00221782"/>
    <w:rsid w:val="00223A55"/>
    <w:rsid w:val="00225BC7"/>
    <w:rsid w:val="0023732A"/>
    <w:rsid w:val="00251889"/>
    <w:rsid w:val="002534ED"/>
    <w:rsid w:val="00257109"/>
    <w:rsid w:val="00261DEB"/>
    <w:rsid w:val="002766AD"/>
    <w:rsid w:val="002934EC"/>
    <w:rsid w:val="002A00DF"/>
    <w:rsid w:val="002A4E23"/>
    <w:rsid w:val="002B4083"/>
    <w:rsid w:val="002B5DFB"/>
    <w:rsid w:val="002C001E"/>
    <w:rsid w:val="002C48BA"/>
    <w:rsid w:val="002D01A2"/>
    <w:rsid w:val="002E000E"/>
    <w:rsid w:val="002E1EDB"/>
    <w:rsid w:val="002E5714"/>
    <w:rsid w:val="002F7974"/>
    <w:rsid w:val="0030295F"/>
    <w:rsid w:val="00302C65"/>
    <w:rsid w:val="00304748"/>
    <w:rsid w:val="00305849"/>
    <w:rsid w:val="00314AFA"/>
    <w:rsid w:val="00317F6E"/>
    <w:rsid w:val="00337D82"/>
    <w:rsid w:val="003409C7"/>
    <w:rsid w:val="00341A34"/>
    <w:rsid w:val="00347A5C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D6382"/>
    <w:rsid w:val="003E0A13"/>
    <w:rsid w:val="003F373D"/>
    <w:rsid w:val="003F3FC6"/>
    <w:rsid w:val="003F63F4"/>
    <w:rsid w:val="00420626"/>
    <w:rsid w:val="00421DFF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C4A85"/>
    <w:rsid w:val="004D0EF7"/>
    <w:rsid w:val="004D5C9A"/>
    <w:rsid w:val="004F09CF"/>
    <w:rsid w:val="004F3DB9"/>
    <w:rsid w:val="00502300"/>
    <w:rsid w:val="0051254D"/>
    <w:rsid w:val="005127C1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F0"/>
    <w:rsid w:val="005576DE"/>
    <w:rsid w:val="00557833"/>
    <w:rsid w:val="0056422D"/>
    <w:rsid w:val="00570A3F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C4BB4"/>
    <w:rsid w:val="005C52C1"/>
    <w:rsid w:val="005C7104"/>
    <w:rsid w:val="005D424F"/>
    <w:rsid w:val="005F2713"/>
    <w:rsid w:val="005F2CDE"/>
    <w:rsid w:val="005F5189"/>
    <w:rsid w:val="006028CD"/>
    <w:rsid w:val="00602BF4"/>
    <w:rsid w:val="0060440D"/>
    <w:rsid w:val="00610B4E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906B3"/>
    <w:rsid w:val="0069663C"/>
    <w:rsid w:val="006A70D3"/>
    <w:rsid w:val="006B6D45"/>
    <w:rsid w:val="006C3F6E"/>
    <w:rsid w:val="006C57BE"/>
    <w:rsid w:val="006C7E8A"/>
    <w:rsid w:val="006D2C7C"/>
    <w:rsid w:val="006E142D"/>
    <w:rsid w:val="006E569D"/>
    <w:rsid w:val="006F653E"/>
    <w:rsid w:val="006F74D4"/>
    <w:rsid w:val="00705F88"/>
    <w:rsid w:val="00712528"/>
    <w:rsid w:val="0071718F"/>
    <w:rsid w:val="00721879"/>
    <w:rsid w:val="00733B12"/>
    <w:rsid w:val="00740159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F2CC5"/>
    <w:rsid w:val="00810D04"/>
    <w:rsid w:val="0081170D"/>
    <w:rsid w:val="00811BF5"/>
    <w:rsid w:val="00815609"/>
    <w:rsid w:val="008209E4"/>
    <w:rsid w:val="00834EDB"/>
    <w:rsid w:val="008367A7"/>
    <w:rsid w:val="00836E99"/>
    <w:rsid w:val="00851DE3"/>
    <w:rsid w:val="008527A9"/>
    <w:rsid w:val="00855274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E26B9"/>
    <w:rsid w:val="008E381F"/>
    <w:rsid w:val="008E632F"/>
    <w:rsid w:val="008F02AC"/>
    <w:rsid w:val="00914CD8"/>
    <w:rsid w:val="00916700"/>
    <w:rsid w:val="00920FA8"/>
    <w:rsid w:val="009233F6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41AA"/>
    <w:rsid w:val="00964FCA"/>
    <w:rsid w:val="009815BC"/>
    <w:rsid w:val="00986820"/>
    <w:rsid w:val="009871D8"/>
    <w:rsid w:val="009A70EC"/>
    <w:rsid w:val="009B2C86"/>
    <w:rsid w:val="009B7B27"/>
    <w:rsid w:val="009C34B4"/>
    <w:rsid w:val="009C4429"/>
    <w:rsid w:val="009C5532"/>
    <w:rsid w:val="009C5B15"/>
    <w:rsid w:val="009C5D79"/>
    <w:rsid w:val="009D0435"/>
    <w:rsid w:val="009D0E9B"/>
    <w:rsid w:val="009D10AE"/>
    <w:rsid w:val="009D7E78"/>
    <w:rsid w:val="009E2125"/>
    <w:rsid w:val="009F1E5A"/>
    <w:rsid w:val="009F5E94"/>
    <w:rsid w:val="00A00935"/>
    <w:rsid w:val="00A03106"/>
    <w:rsid w:val="00A15719"/>
    <w:rsid w:val="00A225C3"/>
    <w:rsid w:val="00A2365B"/>
    <w:rsid w:val="00A327C1"/>
    <w:rsid w:val="00A3483D"/>
    <w:rsid w:val="00A40170"/>
    <w:rsid w:val="00A42F15"/>
    <w:rsid w:val="00A65A05"/>
    <w:rsid w:val="00A73803"/>
    <w:rsid w:val="00A75409"/>
    <w:rsid w:val="00A75F24"/>
    <w:rsid w:val="00A84738"/>
    <w:rsid w:val="00A8532A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72C1E"/>
    <w:rsid w:val="00B90626"/>
    <w:rsid w:val="00BA5568"/>
    <w:rsid w:val="00BB04CC"/>
    <w:rsid w:val="00BB3095"/>
    <w:rsid w:val="00BC2F12"/>
    <w:rsid w:val="00BE775A"/>
    <w:rsid w:val="00BE7ECA"/>
    <w:rsid w:val="00C158CC"/>
    <w:rsid w:val="00C2228B"/>
    <w:rsid w:val="00C31229"/>
    <w:rsid w:val="00C42871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93F18"/>
    <w:rsid w:val="00C97167"/>
    <w:rsid w:val="00CA2440"/>
    <w:rsid w:val="00CA2EC7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57D7"/>
    <w:rsid w:val="00D0100E"/>
    <w:rsid w:val="00D12E87"/>
    <w:rsid w:val="00D24871"/>
    <w:rsid w:val="00D262B2"/>
    <w:rsid w:val="00D44684"/>
    <w:rsid w:val="00D46B45"/>
    <w:rsid w:val="00D51042"/>
    <w:rsid w:val="00D54CA8"/>
    <w:rsid w:val="00D576CF"/>
    <w:rsid w:val="00D70951"/>
    <w:rsid w:val="00D805D6"/>
    <w:rsid w:val="00D844CC"/>
    <w:rsid w:val="00D95E10"/>
    <w:rsid w:val="00DA02AA"/>
    <w:rsid w:val="00DA3B8F"/>
    <w:rsid w:val="00DA6091"/>
    <w:rsid w:val="00DC4435"/>
    <w:rsid w:val="00DD7A48"/>
    <w:rsid w:val="00DE007D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77F4D"/>
    <w:rsid w:val="00E865A0"/>
    <w:rsid w:val="00E93162"/>
    <w:rsid w:val="00E955C4"/>
    <w:rsid w:val="00EA3C9E"/>
    <w:rsid w:val="00EC5566"/>
    <w:rsid w:val="00EC6270"/>
    <w:rsid w:val="00ED1F90"/>
    <w:rsid w:val="00EE053E"/>
    <w:rsid w:val="00EE22D8"/>
    <w:rsid w:val="00EE60AA"/>
    <w:rsid w:val="00EF27D1"/>
    <w:rsid w:val="00EF6756"/>
    <w:rsid w:val="00F05F2B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43B09"/>
    <w:rsid w:val="00F45570"/>
    <w:rsid w:val="00F46AAE"/>
    <w:rsid w:val="00F47698"/>
    <w:rsid w:val="00F51B25"/>
    <w:rsid w:val="00F532F2"/>
    <w:rsid w:val="00F552F1"/>
    <w:rsid w:val="00F555CF"/>
    <w:rsid w:val="00F624C1"/>
    <w:rsid w:val="00F65BD9"/>
    <w:rsid w:val="00F7045F"/>
    <w:rsid w:val="00F76D1E"/>
    <w:rsid w:val="00F835A4"/>
    <w:rsid w:val="00F86FA3"/>
    <w:rsid w:val="00F871A0"/>
    <w:rsid w:val="00F9051C"/>
    <w:rsid w:val="00F926C5"/>
    <w:rsid w:val="00F97B54"/>
    <w:rsid w:val="00FA3664"/>
    <w:rsid w:val="00FA7D4C"/>
    <w:rsid w:val="00FB2F3C"/>
    <w:rsid w:val="00FB68E9"/>
    <w:rsid w:val="00FD68FB"/>
    <w:rsid w:val="00FD6DEE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2016-12-03T15:44:00Z</dcterms:created>
  <dcterms:modified xsi:type="dcterms:W3CDTF">2016-12-11T12:21:00Z</dcterms:modified>
</cp:coreProperties>
</file>