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6" w:rsidRDefault="008B3D26" w:rsidP="008B3D26">
      <w:pPr>
        <w:pStyle w:val="2"/>
        <w:rPr>
          <w:sz w:val="20"/>
          <w:szCs w:val="20"/>
        </w:rPr>
      </w:pPr>
      <w:r>
        <w:rPr>
          <w:sz w:val="20"/>
          <w:szCs w:val="20"/>
        </w:rPr>
        <w:t>Статья 266. Расходы на формирование резервов по сомнительным долгам</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налогоплательщиков-банков сомнительным долгом также признается задолженность по уплате процентов, образовавшаяся после 1 января 2015 года, по долговым обязательствам любого вида в случае, если эта задолженность не погашена в сроки, установленные договором, вне зависимости от наличия залога, поручительства, банковской гарантии.</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Для налогоплательщиков - страховых организаций, определяющих доходы и расходы по методу начисления по договорам страхования, </w:t>
      </w:r>
      <w:proofErr w:type="spellStart"/>
      <w:r>
        <w:rPr>
          <w:rFonts w:ascii="Arial" w:hAnsi="Arial" w:cs="Arial"/>
          <w:color w:val="000000"/>
          <w:sz w:val="20"/>
          <w:szCs w:val="20"/>
        </w:rPr>
        <w:t>сострахования</w:t>
      </w:r>
      <w:proofErr w:type="spellEnd"/>
      <w:r>
        <w:rPr>
          <w:rFonts w:ascii="Arial" w:hAnsi="Arial" w:cs="Arial"/>
          <w:color w:val="000000"/>
          <w:sz w:val="20"/>
          <w:szCs w:val="20"/>
        </w:rPr>
        <w:t>, перестрахования, по которым сформированы страховые резервы, резерв сомнительных долгов по дебиторской задолженности, связанной с уплатой страховых премий (взносов), не формируется.</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Для налогоплательщиков - кредитных потребительских кооперативов и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организаций не признается сомнительной задолженность, по которой в соответствии со статьей 297.3 настоящего Кодекса предусмотрено создание резервов на возможные потери по займам.</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Безнадежными долгами (долгами, нереальными </w:t>
      </w:r>
      <w:proofErr w:type="gramStart"/>
      <w:r>
        <w:rPr>
          <w:rFonts w:ascii="Arial" w:hAnsi="Arial" w:cs="Arial"/>
          <w:color w:val="000000"/>
          <w:sz w:val="20"/>
          <w:szCs w:val="20"/>
        </w:rPr>
        <w:t>ко</w:t>
      </w:r>
      <w:proofErr w:type="gramEnd"/>
      <w:r>
        <w:rPr>
          <w:rFonts w:ascii="Arial" w:hAnsi="Arial" w:cs="Arial"/>
          <w:color w:val="000000"/>
          <w:sz w:val="20"/>
          <w:szCs w:val="20"/>
        </w:rPr>
        <w:t xml:space="preserve">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Безнадежными долгами (долгами, нереальными </w:t>
      </w:r>
      <w:proofErr w:type="gramStart"/>
      <w:r>
        <w:rPr>
          <w:rFonts w:ascii="Arial" w:hAnsi="Arial" w:cs="Arial"/>
          <w:color w:val="000000"/>
          <w:sz w:val="20"/>
          <w:szCs w:val="20"/>
        </w:rPr>
        <w:t>ко</w:t>
      </w:r>
      <w:proofErr w:type="gramEnd"/>
      <w:r>
        <w:rPr>
          <w:rFonts w:ascii="Arial" w:hAnsi="Arial" w:cs="Arial"/>
          <w:color w:val="000000"/>
          <w:sz w:val="20"/>
          <w:szCs w:val="20"/>
        </w:rPr>
        <w:t xml:space="preserve">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Налогоплательщик вправе создавать резервы по сомнительным долгам в порядке, предусмотренном настоящей статьей. Суммы отчислений в эти резервы включаются в состав </w:t>
      </w:r>
      <w:proofErr w:type="spellStart"/>
      <w:r>
        <w:rPr>
          <w:rFonts w:ascii="Arial" w:hAnsi="Arial" w:cs="Arial"/>
          <w:color w:val="000000"/>
          <w:sz w:val="20"/>
          <w:szCs w:val="20"/>
        </w:rPr>
        <w:t>внереализационных</w:t>
      </w:r>
      <w:proofErr w:type="spellEnd"/>
      <w:r>
        <w:rPr>
          <w:rFonts w:ascii="Arial" w:hAnsi="Arial" w:cs="Arial"/>
          <w:color w:val="000000"/>
          <w:sz w:val="20"/>
          <w:szCs w:val="20"/>
        </w:rPr>
        <w:t xml:space="preserve"> расходов на последнее число отчетного (налогового) периода. Настоящее положение не применяется в отношении расходов по формированию резервов по долгам, образовавшимся в связи с невыплатой процентов, за исключением банков, кредитных потребительских кооперативов и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организаций. Банки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 а также в отношении иной задолженности, за исключением ссудной и приравненной к ней задолженности. Кредитные потребительские кооперативы и </w:t>
      </w:r>
      <w:proofErr w:type="spellStart"/>
      <w:r>
        <w:rPr>
          <w:rFonts w:ascii="Arial" w:hAnsi="Arial" w:cs="Arial"/>
          <w:color w:val="000000"/>
          <w:sz w:val="20"/>
          <w:szCs w:val="20"/>
        </w:rPr>
        <w:t>микрофинансовые</w:t>
      </w:r>
      <w:proofErr w:type="spellEnd"/>
      <w:r>
        <w:rPr>
          <w:rFonts w:ascii="Arial" w:hAnsi="Arial" w:cs="Arial"/>
          <w:color w:val="000000"/>
          <w:sz w:val="20"/>
          <w:szCs w:val="20"/>
        </w:rPr>
        <w:t xml:space="preserve"> организации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по сомнительной задолженности со сроком возникновения от 45 до 90 календарных дней (включительно) - в сумму резерва включается 50 процентов от </w:t>
      </w:r>
      <w:proofErr w:type="gramStart"/>
      <w:r>
        <w:rPr>
          <w:rFonts w:ascii="Arial" w:hAnsi="Arial" w:cs="Arial"/>
          <w:color w:val="000000"/>
          <w:sz w:val="20"/>
          <w:szCs w:val="20"/>
        </w:rPr>
        <w:t>суммы</w:t>
      </w:r>
      <w:proofErr w:type="gramEnd"/>
      <w:r>
        <w:rPr>
          <w:rFonts w:ascii="Arial" w:hAnsi="Arial" w:cs="Arial"/>
          <w:color w:val="000000"/>
          <w:sz w:val="20"/>
          <w:szCs w:val="20"/>
        </w:rPr>
        <w:t xml:space="preserve"> выявленной на основании инвентаризации задолженности;</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сомнительной задолженности со сроком возникновения до 45 дней - не увеличивает сумму создаваемого резерва.</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со статьей 249 настоящего Кодекса (для банков, кредитных потребительских кооперативов и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организаций - от суммы доходов, определяемых в соответствии с настоящей главой, за исключением доходов в виде восстановленных резервов).</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Резерв по сомнительным долгам может быть использован организацией лишь на покрытие убытков от безнадежных долгов, признанных таковыми в порядке, установленном настоящей статьей.</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w:t>
      </w:r>
      <w:proofErr w:type="spellStart"/>
      <w:r>
        <w:rPr>
          <w:rFonts w:ascii="Arial" w:hAnsi="Arial" w:cs="Arial"/>
          <w:color w:val="000000"/>
          <w:sz w:val="20"/>
          <w:szCs w:val="20"/>
        </w:rPr>
        <w:t>внереализационных</w:t>
      </w:r>
      <w:proofErr w:type="spellEnd"/>
      <w:r>
        <w:rPr>
          <w:rFonts w:ascii="Arial" w:hAnsi="Arial" w:cs="Arial"/>
          <w:color w:val="000000"/>
          <w:sz w:val="20"/>
          <w:szCs w:val="20"/>
        </w:rPr>
        <w:t xml:space="preserve"> доходов налогоплательщика в текущем отчетном (налоговом) периоде.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w:t>
      </w:r>
      <w:proofErr w:type="spellStart"/>
      <w:r>
        <w:rPr>
          <w:rFonts w:ascii="Arial" w:hAnsi="Arial" w:cs="Arial"/>
          <w:color w:val="000000"/>
          <w:sz w:val="20"/>
          <w:szCs w:val="20"/>
        </w:rPr>
        <w:t>внереализационные</w:t>
      </w:r>
      <w:proofErr w:type="spellEnd"/>
      <w:r>
        <w:rPr>
          <w:rFonts w:ascii="Arial" w:hAnsi="Arial" w:cs="Arial"/>
          <w:color w:val="000000"/>
          <w:sz w:val="20"/>
          <w:szCs w:val="20"/>
        </w:rPr>
        <w:t xml:space="preserve"> расходы в текущем отчетном (налоговом) периоде.</w:t>
      </w:r>
    </w:p>
    <w:p w:rsidR="008B3D26" w:rsidRDefault="008B3D26" w:rsidP="008B3D2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налогоплательщик принял решение о создании резерва по сомнительным долгам, списание долгов, признаваемых безнадежными в соответствии с настоящей статьей, осуществляется за счет суммы созданного резерва.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сумма созданного резерва меньше суммы безнадежных долгов, подлежащих списанию, разница (убыток) подлежит включению в состав </w:t>
      </w:r>
      <w:proofErr w:type="spellStart"/>
      <w:r>
        <w:rPr>
          <w:rFonts w:ascii="Arial" w:hAnsi="Arial" w:cs="Arial"/>
          <w:color w:val="000000"/>
          <w:sz w:val="20"/>
          <w:szCs w:val="20"/>
        </w:rPr>
        <w:t>внереализационных</w:t>
      </w:r>
      <w:proofErr w:type="spellEnd"/>
      <w:r>
        <w:rPr>
          <w:rFonts w:ascii="Arial" w:hAnsi="Arial" w:cs="Arial"/>
          <w:color w:val="000000"/>
          <w:sz w:val="20"/>
          <w:szCs w:val="20"/>
        </w:rPr>
        <w:t xml:space="preserve"> расходов.</w:t>
      </w:r>
    </w:p>
    <w:p w:rsidR="003936A4" w:rsidRPr="008B3D26" w:rsidRDefault="008B3D26" w:rsidP="008B3D26"/>
    <w:sectPr w:rsidR="003936A4" w:rsidRPr="008B3D26"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180B"/>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681E"/>
    <w:rsid w:val="001D7711"/>
    <w:rsid w:val="001E4515"/>
    <w:rsid w:val="001F32D6"/>
    <w:rsid w:val="00223A55"/>
    <w:rsid w:val="00225BC7"/>
    <w:rsid w:val="0023732A"/>
    <w:rsid w:val="00251889"/>
    <w:rsid w:val="002766AD"/>
    <w:rsid w:val="002934EC"/>
    <w:rsid w:val="002A00DF"/>
    <w:rsid w:val="002B4083"/>
    <w:rsid w:val="002B5DFB"/>
    <w:rsid w:val="002C001E"/>
    <w:rsid w:val="002C48BA"/>
    <w:rsid w:val="002E000E"/>
    <w:rsid w:val="002E5714"/>
    <w:rsid w:val="002F7974"/>
    <w:rsid w:val="00302C65"/>
    <w:rsid w:val="00304748"/>
    <w:rsid w:val="00314AFA"/>
    <w:rsid w:val="00317F6E"/>
    <w:rsid w:val="003409C7"/>
    <w:rsid w:val="00341A34"/>
    <w:rsid w:val="00347A5C"/>
    <w:rsid w:val="00354607"/>
    <w:rsid w:val="00355E10"/>
    <w:rsid w:val="00363C46"/>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7553"/>
    <w:rsid w:val="00810D04"/>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920FA8"/>
    <w:rsid w:val="009233F6"/>
    <w:rsid w:val="0093364C"/>
    <w:rsid w:val="00933BA3"/>
    <w:rsid w:val="00936938"/>
    <w:rsid w:val="00937E3B"/>
    <w:rsid w:val="00944B2C"/>
    <w:rsid w:val="00945331"/>
    <w:rsid w:val="009500B1"/>
    <w:rsid w:val="009536BD"/>
    <w:rsid w:val="00957DAC"/>
    <w:rsid w:val="00964FCA"/>
    <w:rsid w:val="009815BC"/>
    <w:rsid w:val="00986820"/>
    <w:rsid w:val="009871D8"/>
    <w:rsid w:val="009A70EC"/>
    <w:rsid w:val="009C4429"/>
    <w:rsid w:val="009C5532"/>
    <w:rsid w:val="009D0435"/>
    <w:rsid w:val="009D10AE"/>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335</cp:revision>
  <dcterms:created xsi:type="dcterms:W3CDTF">2016-10-09T18:20:00Z</dcterms:created>
  <dcterms:modified xsi:type="dcterms:W3CDTF">2016-12-02T12:37:00Z</dcterms:modified>
</cp:coreProperties>
</file>