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71" w:type="dxa"/>
        <w:tblCellSpacing w:w="0" w:type="dxa"/>
        <w:shd w:val="clear" w:color="auto" w:fill="F7F7F7"/>
        <w:tblCellMar>
          <w:left w:w="0" w:type="dxa"/>
          <w:right w:w="0" w:type="dxa"/>
        </w:tblCellMar>
        <w:tblLook w:val="04A0"/>
      </w:tblPr>
      <w:tblGrid>
        <w:gridCol w:w="4071"/>
      </w:tblGrid>
      <w:tr w:rsidR="00D01BB6" w:rsidRPr="00D01BB6" w:rsidTr="00D01BB6">
        <w:trPr>
          <w:tblCellSpacing w:w="0" w:type="dxa"/>
        </w:trPr>
        <w:tc>
          <w:tcPr>
            <w:tcW w:w="4071" w:type="dxa"/>
            <w:shd w:val="clear" w:color="auto" w:fill="F7F7F7"/>
            <w:vAlign w:val="center"/>
            <w:hideMark/>
          </w:tcPr>
          <w:p w:rsidR="00D01BB6" w:rsidRPr="00D01BB6" w:rsidRDefault="00D01BB6" w:rsidP="00D01BB6">
            <w:pPr>
              <w:spacing w:before="100" w:beforeAutospacing="1" w:after="100" w:afterAutospacing="1" w:line="240" w:lineRule="auto"/>
              <w:jc w:val="both"/>
              <w:rPr>
                <w:rFonts w:ascii="Verdana" w:eastAsia="Times New Roman" w:hAnsi="Verdana" w:cs="Times New Roman"/>
                <w:sz w:val="16"/>
                <w:szCs w:val="16"/>
                <w:lang w:eastAsia="ru-RU"/>
              </w:rPr>
            </w:pPr>
            <w:r w:rsidRPr="00D01BB6">
              <w:rPr>
                <w:rFonts w:ascii="Arial" w:eastAsia="Times New Roman" w:hAnsi="Arial" w:cs="Arial"/>
                <w:b/>
                <w:bCs/>
                <w:sz w:val="16"/>
                <w:lang w:eastAsia="ru-RU"/>
              </w:rPr>
              <w:t>В Бабушкинский районный суд г. Москвы</w:t>
            </w:r>
          </w:p>
          <w:p w:rsidR="00D01BB6" w:rsidRPr="00D01BB6" w:rsidRDefault="00D01BB6" w:rsidP="00D01BB6">
            <w:pPr>
              <w:spacing w:before="100" w:beforeAutospacing="1" w:after="100" w:afterAutospacing="1" w:line="240" w:lineRule="auto"/>
              <w:jc w:val="both"/>
              <w:rPr>
                <w:rFonts w:ascii="Verdana" w:eastAsia="Times New Roman" w:hAnsi="Verdana" w:cs="Times New Roman"/>
                <w:sz w:val="16"/>
                <w:szCs w:val="16"/>
                <w:lang w:eastAsia="ru-RU"/>
              </w:rPr>
            </w:pPr>
            <w:r w:rsidRPr="00D01BB6">
              <w:rPr>
                <w:rFonts w:ascii="Arial" w:eastAsia="Times New Roman" w:hAnsi="Arial" w:cs="Arial"/>
                <w:sz w:val="16"/>
                <w:szCs w:val="16"/>
                <w:lang w:eastAsia="ru-RU"/>
              </w:rPr>
              <w:t>129281, г. Москва, ул. Летчика Бабушкина, д. 39 А</w:t>
            </w:r>
          </w:p>
        </w:tc>
      </w:tr>
      <w:tr w:rsidR="00D01BB6" w:rsidRPr="00D01BB6" w:rsidTr="00D01BB6">
        <w:trPr>
          <w:tblCellSpacing w:w="0" w:type="dxa"/>
        </w:trPr>
        <w:tc>
          <w:tcPr>
            <w:tcW w:w="4071" w:type="dxa"/>
            <w:shd w:val="clear" w:color="auto" w:fill="F7F7F7"/>
            <w:vAlign w:val="center"/>
            <w:hideMark/>
          </w:tcPr>
          <w:p w:rsidR="00D01BB6" w:rsidRPr="00D01BB6" w:rsidRDefault="00D01BB6" w:rsidP="00D01BB6">
            <w:pPr>
              <w:spacing w:before="100" w:beforeAutospacing="1" w:after="100" w:afterAutospacing="1" w:line="240" w:lineRule="auto"/>
              <w:jc w:val="both"/>
              <w:rPr>
                <w:rFonts w:ascii="Verdana" w:eastAsia="Times New Roman" w:hAnsi="Verdana" w:cs="Times New Roman"/>
                <w:sz w:val="16"/>
                <w:szCs w:val="16"/>
                <w:lang w:eastAsia="ru-RU"/>
              </w:rPr>
            </w:pPr>
            <w:r w:rsidRPr="00D01BB6">
              <w:rPr>
                <w:rFonts w:ascii="Arial" w:eastAsia="Times New Roman" w:hAnsi="Arial" w:cs="Arial"/>
                <w:b/>
                <w:bCs/>
                <w:sz w:val="16"/>
                <w:u w:val="single"/>
                <w:lang w:eastAsia="ru-RU"/>
              </w:rPr>
              <w:t>Истец:</w:t>
            </w:r>
            <w:r w:rsidRPr="00D01BB6">
              <w:rPr>
                <w:rFonts w:ascii="Arial" w:eastAsia="Times New Roman" w:hAnsi="Arial" w:cs="Arial"/>
                <w:b/>
                <w:bCs/>
                <w:sz w:val="16"/>
                <w:lang w:eastAsia="ru-RU"/>
              </w:rPr>
              <w:t> ФИО1</w:t>
            </w:r>
          </w:p>
          <w:p w:rsidR="00D01BB6" w:rsidRPr="00D01BB6" w:rsidRDefault="00D01BB6" w:rsidP="00D01BB6">
            <w:pPr>
              <w:spacing w:before="100" w:beforeAutospacing="1" w:after="100" w:afterAutospacing="1" w:line="240" w:lineRule="auto"/>
              <w:jc w:val="both"/>
              <w:rPr>
                <w:rFonts w:ascii="Verdana" w:eastAsia="Times New Roman" w:hAnsi="Verdana" w:cs="Times New Roman"/>
                <w:sz w:val="16"/>
                <w:szCs w:val="16"/>
                <w:lang w:eastAsia="ru-RU"/>
              </w:rPr>
            </w:pPr>
            <w:r w:rsidRPr="00D01BB6">
              <w:rPr>
                <w:rFonts w:ascii="Arial" w:eastAsia="Times New Roman" w:hAnsi="Arial" w:cs="Arial"/>
                <w:sz w:val="16"/>
                <w:szCs w:val="16"/>
                <w:lang w:eastAsia="ru-RU"/>
              </w:rPr>
              <w:t>адрес:</w:t>
            </w:r>
          </w:p>
        </w:tc>
      </w:tr>
      <w:tr w:rsidR="00D01BB6" w:rsidRPr="00D01BB6" w:rsidTr="00D01BB6">
        <w:trPr>
          <w:tblCellSpacing w:w="0" w:type="dxa"/>
        </w:trPr>
        <w:tc>
          <w:tcPr>
            <w:tcW w:w="4071" w:type="dxa"/>
            <w:shd w:val="clear" w:color="auto" w:fill="F7F7F7"/>
            <w:vAlign w:val="center"/>
            <w:hideMark/>
          </w:tcPr>
          <w:p w:rsidR="00D01BB6" w:rsidRPr="00D01BB6" w:rsidRDefault="00D01BB6" w:rsidP="00D01BB6">
            <w:pPr>
              <w:spacing w:before="100" w:beforeAutospacing="1" w:after="100" w:afterAutospacing="1" w:line="240" w:lineRule="auto"/>
              <w:jc w:val="both"/>
              <w:rPr>
                <w:rFonts w:ascii="Verdana" w:eastAsia="Times New Roman" w:hAnsi="Verdana" w:cs="Times New Roman"/>
                <w:sz w:val="16"/>
                <w:szCs w:val="16"/>
                <w:lang w:eastAsia="ru-RU"/>
              </w:rPr>
            </w:pPr>
            <w:r w:rsidRPr="00D01BB6">
              <w:rPr>
                <w:rFonts w:ascii="Verdana" w:eastAsia="Times New Roman" w:hAnsi="Verdana" w:cs="Times New Roman"/>
                <w:sz w:val="16"/>
                <w:szCs w:val="16"/>
                <w:lang w:eastAsia="ru-RU"/>
              </w:rPr>
              <w:t> </w:t>
            </w:r>
          </w:p>
        </w:tc>
      </w:tr>
      <w:tr w:rsidR="00D01BB6" w:rsidRPr="00D01BB6" w:rsidTr="00D01BB6">
        <w:trPr>
          <w:tblCellSpacing w:w="0" w:type="dxa"/>
        </w:trPr>
        <w:tc>
          <w:tcPr>
            <w:tcW w:w="4071" w:type="dxa"/>
            <w:shd w:val="clear" w:color="auto" w:fill="F7F7F7"/>
            <w:vAlign w:val="center"/>
            <w:hideMark/>
          </w:tcPr>
          <w:p w:rsidR="00D01BB6" w:rsidRPr="00D01BB6" w:rsidRDefault="00D01BB6" w:rsidP="00D01BB6">
            <w:pPr>
              <w:spacing w:before="100" w:beforeAutospacing="1" w:after="100" w:afterAutospacing="1" w:line="240" w:lineRule="auto"/>
              <w:jc w:val="both"/>
              <w:rPr>
                <w:rFonts w:ascii="Verdana" w:eastAsia="Times New Roman" w:hAnsi="Verdana" w:cs="Times New Roman"/>
                <w:sz w:val="16"/>
                <w:szCs w:val="16"/>
                <w:lang w:eastAsia="ru-RU"/>
              </w:rPr>
            </w:pPr>
            <w:r w:rsidRPr="00D01BB6">
              <w:rPr>
                <w:rFonts w:ascii="Arial" w:eastAsia="Times New Roman" w:hAnsi="Arial" w:cs="Arial"/>
                <w:b/>
                <w:bCs/>
                <w:sz w:val="16"/>
                <w:u w:val="single"/>
                <w:lang w:eastAsia="ru-RU"/>
              </w:rPr>
              <w:t>Ответчик:</w:t>
            </w:r>
            <w:r w:rsidRPr="00D01BB6">
              <w:rPr>
                <w:rFonts w:ascii="Arial" w:eastAsia="Times New Roman" w:hAnsi="Arial" w:cs="Arial"/>
                <w:b/>
                <w:bCs/>
                <w:sz w:val="16"/>
                <w:lang w:eastAsia="ru-RU"/>
              </w:rPr>
              <w:t> Закрытое акционерное общество</w:t>
            </w:r>
          </w:p>
          <w:p w:rsidR="00D01BB6" w:rsidRPr="00D01BB6" w:rsidRDefault="00D01BB6" w:rsidP="00D01BB6">
            <w:pPr>
              <w:spacing w:before="100" w:beforeAutospacing="1" w:after="100" w:afterAutospacing="1" w:line="240" w:lineRule="auto"/>
              <w:jc w:val="both"/>
              <w:rPr>
                <w:rFonts w:ascii="Verdana" w:eastAsia="Times New Roman" w:hAnsi="Verdana" w:cs="Times New Roman"/>
                <w:sz w:val="16"/>
                <w:szCs w:val="16"/>
                <w:lang w:eastAsia="ru-RU"/>
              </w:rPr>
            </w:pPr>
            <w:r w:rsidRPr="00D01BB6">
              <w:rPr>
                <w:rFonts w:ascii="Arial" w:eastAsia="Times New Roman" w:hAnsi="Arial" w:cs="Arial"/>
                <w:b/>
                <w:bCs/>
                <w:sz w:val="16"/>
                <w:lang w:eastAsia="ru-RU"/>
              </w:rPr>
              <w:t>«Ипотечная компания М-6»</w:t>
            </w:r>
          </w:p>
          <w:p w:rsidR="00D01BB6" w:rsidRPr="00D01BB6" w:rsidRDefault="00D01BB6" w:rsidP="00D01BB6">
            <w:pPr>
              <w:spacing w:before="100" w:beforeAutospacing="1" w:after="100" w:afterAutospacing="1" w:line="240" w:lineRule="auto"/>
              <w:jc w:val="both"/>
              <w:rPr>
                <w:rFonts w:ascii="Verdana" w:eastAsia="Times New Roman" w:hAnsi="Verdana" w:cs="Times New Roman"/>
                <w:sz w:val="16"/>
                <w:szCs w:val="16"/>
                <w:lang w:eastAsia="ru-RU"/>
              </w:rPr>
            </w:pPr>
            <w:r w:rsidRPr="00D01BB6">
              <w:rPr>
                <w:rFonts w:ascii="Arial" w:eastAsia="Times New Roman" w:hAnsi="Arial" w:cs="Arial"/>
                <w:b/>
                <w:bCs/>
                <w:sz w:val="16"/>
                <w:lang w:eastAsia="ru-RU"/>
              </w:rPr>
              <w:t>(ЗАО «Ипотечная компания М-6»)</w:t>
            </w:r>
          </w:p>
          <w:p w:rsidR="00D01BB6" w:rsidRPr="00D01BB6" w:rsidRDefault="00D01BB6" w:rsidP="00D01BB6">
            <w:pPr>
              <w:spacing w:before="100" w:beforeAutospacing="1" w:after="100" w:afterAutospacing="1" w:line="240" w:lineRule="auto"/>
              <w:jc w:val="both"/>
              <w:rPr>
                <w:rFonts w:ascii="Verdana" w:eastAsia="Times New Roman" w:hAnsi="Verdana" w:cs="Times New Roman"/>
                <w:sz w:val="16"/>
                <w:szCs w:val="16"/>
                <w:lang w:eastAsia="ru-RU"/>
              </w:rPr>
            </w:pPr>
            <w:r w:rsidRPr="00D01BB6">
              <w:rPr>
                <w:rFonts w:ascii="Arial" w:eastAsia="Times New Roman" w:hAnsi="Arial" w:cs="Arial"/>
                <w:sz w:val="16"/>
                <w:szCs w:val="16"/>
                <w:lang w:eastAsia="ru-RU"/>
              </w:rPr>
              <w:t>ОГРН 1105032000600, ИНН 5032217460</w:t>
            </w:r>
          </w:p>
          <w:p w:rsidR="00D01BB6" w:rsidRPr="00D01BB6" w:rsidRDefault="00D01BB6" w:rsidP="00D01BB6">
            <w:pPr>
              <w:spacing w:before="100" w:beforeAutospacing="1" w:after="100" w:afterAutospacing="1" w:line="240" w:lineRule="auto"/>
              <w:jc w:val="both"/>
              <w:rPr>
                <w:rFonts w:ascii="Verdana" w:eastAsia="Times New Roman" w:hAnsi="Verdana" w:cs="Times New Roman"/>
                <w:sz w:val="16"/>
                <w:szCs w:val="16"/>
                <w:lang w:eastAsia="ru-RU"/>
              </w:rPr>
            </w:pPr>
            <w:r w:rsidRPr="00D01BB6">
              <w:rPr>
                <w:rFonts w:ascii="Arial" w:eastAsia="Times New Roman" w:hAnsi="Arial" w:cs="Arial"/>
                <w:sz w:val="16"/>
                <w:szCs w:val="16"/>
                <w:lang w:eastAsia="ru-RU"/>
              </w:rPr>
              <w:t>143005, Московская область, г. Одинцово,</w:t>
            </w:r>
          </w:p>
          <w:p w:rsidR="00D01BB6" w:rsidRPr="00D01BB6" w:rsidRDefault="00D01BB6" w:rsidP="00D01BB6">
            <w:pPr>
              <w:spacing w:before="100" w:beforeAutospacing="1" w:after="100" w:afterAutospacing="1" w:line="240" w:lineRule="auto"/>
              <w:jc w:val="both"/>
              <w:rPr>
                <w:rFonts w:ascii="Verdana" w:eastAsia="Times New Roman" w:hAnsi="Verdana" w:cs="Times New Roman"/>
                <w:sz w:val="16"/>
                <w:szCs w:val="16"/>
                <w:lang w:eastAsia="ru-RU"/>
              </w:rPr>
            </w:pPr>
            <w:r w:rsidRPr="00D01BB6">
              <w:rPr>
                <w:rFonts w:ascii="Arial" w:eastAsia="Times New Roman" w:hAnsi="Arial" w:cs="Arial"/>
                <w:sz w:val="16"/>
                <w:szCs w:val="16"/>
                <w:lang w:eastAsia="ru-RU"/>
              </w:rPr>
              <w:t>Ул. Маршала Жукова, д. 30</w:t>
            </w:r>
          </w:p>
          <w:p w:rsidR="00D01BB6" w:rsidRPr="00D01BB6" w:rsidRDefault="00D01BB6" w:rsidP="00D01BB6">
            <w:pPr>
              <w:spacing w:before="100" w:beforeAutospacing="1" w:after="100" w:afterAutospacing="1" w:line="240" w:lineRule="auto"/>
              <w:jc w:val="both"/>
              <w:rPr>
                <w:rFonts w:ascii="Verdana" w:eastAsia="Times New Roman" w:hAnsi="Verdana" w:cs="Times New Roman"/>
                <w:sz w:val="16"/>
                <w:szCs w:val="16"/>
                <w:lang w:eastAsia="ru-RU"/>
              </w:rPr>
            </w:pPr>
            <w:r w:rsidRPr="00D01BB6">
              <w:rPr>
                <w:rFonts w:ascii="Arial" w:eastAsia="Times New Roman" w:hAnsi="Arial" w:cs="Arial"/>
                <w:sz w:val="16"/>
                <w:szCs w:val="16"/>
                <w:lang w:eastAsia="ru-RU"/>
              </w:rPr>
              <w:t>тел.+7 (495) 661-20-82</w:t>
            </w:r>
          </w:p>
          <w:p w:rsidR="00D01BB6" w:rsidRPr="00D01BB6" w:rsidRDefault="00D01BB6" w:rsidP="00D01BB6">
            <w:pPr>
              <w:spacing w:before="100" w:beforeAutospacing="1" w:after="100" w:afterAutospacing="1" w:line="240" w:lineRule="auto"/>
              <w:jc w:val="both"/>
              <w:rPr>
                <w:rFonts w:ascii="Verdana" w:eastAsia="Times New Roman" w:hAnsi="Verdana" w:cs="Times New Roman"/>
                <w:sz w:val="16"/>
                <w:szCs w:val="16"/>
                <w:lang w:eastAsia="ru-RU"/>
              </w:rPr>
            </w:pPr>
            <w:r w:rsidRPr="00D01BB6">
              <w:rPr>
                <w:rFonts w:ascii="Verdana" w:eastAsia="Times New Roman" w:hAnsi="Verdana" w:cs="Times New Roman"/>
                <w:sz w:val="16"/>
                <w:szCs w:val="16"/>
                <w:lang w:eastAsia="ru-RU"/>
              </w:rPr>
              <w:t> </w:t>
            </w:r>
          </w:p>
        </w:tc>
      </w:tr>
      <w:tr w:rsidR="00D01BB6" w:rsidRPr="00D01BB6" w:rsidTr="00D01BB6">
        <w:trPr>
          <w:tblCellSpacing w:w="0" w:type="dxa"/>
        </w:trPr>
        <w:tc>
          <w:tcPr>
            <w:tcW w:w="4071" w:type="dxa"/>
            <w:shd w:val="clear" w:color="auto" w:fill="F7F7F7"/>
            <w:vAlign w:val="center"/>
            <w:hideMark/>
          </w:tcPr>
          <w:p w:rsidR="00D01BB6" w:rsidRPr="00D01BB6" w:rsidRDefault="00D01BB6" w:rsidP="00D01BB6">
            <w:pPr>
              <w:spacing w:before="100" w:beforeAutospacing="1" w:after="100" w:afterAutospacing="1" w:line="240" w:lineRule="auto"/>
              <w:jc w:val="both"/>
              <w:rPr>
                <w:rFonts w:ascii="Verdana" w:eastAsia="Times New Roman" w:hAnsi="Verdana" w:cs="Times New Roman"/>
                <w:sz w:val="16"/>
                <w:szCs w:val="16"/>
                <w:lang w:eastAsia="ru-RU"/>
              </w:rPr>
            </w:pPr>
            <w:r w:rsidRPr="00D01BB6">
              <w:rPr>
                <w:rFonts w:ascii="Arial" w:eastAsia="Times New Roman" w:hAnsi="Arial" w:cs="Arial"/>
                <w:sz w:val="16"/>
                <w:szCs w:val="16"/>
                <w:lang w:eastAsia="ru-RU"/>
              </w:rPr>
              <w:t>Истец освобожден от уплаты госпошлины в соответствии с п. 3 ст. 17 Закона РФ "О защите прав потребителей" и пп. 4 п. 2 и п. 3 ст. 333.36 НК РФ</w:t>
            </w:r>
          </w:p>
          <w:p w:rsidR="00D01BB6" w:rsidRPr="00D01BB6" w:rsidRDefault="00D01BB6" w:rsidP="00D01BB6">
            <w:pPr>
              <w:spacing w:before="100" w:beforeAutospacing="1" w:after="100" w:afterAutospacing="1" w:line="240" w:lineRule="auto"/>
              <w:jc w:val="both"/>
              <w:rPr>
                <w:rFonts w:ascii="Verdana" w:eastAsia="Times New Roman" w:hAnsi="Verdana" w:cs="Times New Roman"/>
                <w:sz w:val="16"/>
                <w:szCs w:val="16"/>
                <w:lang w:eastAsia="ru-RU"/>
              </w:rPr>
            </w:pPr>
            <w:r w:rsidRPr="00D01BB6">
              <w:rPr>
                <w:rFonts w:ascii="Verdana" w:eastAsia="Times New Roman" w:hAnsi="Verdana" w:cs="Times New Roman"/>
                <w:sz w:val="16"/>
                <w:szCs w:val="16"/>
                <w:lang w:eastAsia="ru-RU"/>
              </w:rPr>
              <w:t> </w:t>
            </w:r>
          </w:p>
        </w:tc>
      </w:tr>
    </w:tbl>
    <w:p w:rsidR="00D01BB6" w:rsidRPr="00D01BB6" w:rsidRDefault="00D01BB6" w:rsidP="00D01BB6">
      <w:pPr>
        <w:shd w:val="clear" w:color="auto" w:fill="F7F7F7"/>
        <w:spacing w:before="100" w:beforeAutospacing="1" w:after="100" w:afterAutospacing="1" w:line="240" w:lineRule="auto"/>
        <w:jc w:val="center"/>
        <w:rPr>
          <w:rFonts w:ascii="Verdana" w:eastAsia="Times New Roman" w:hAnsi="Verdana" w:cs="Times New Roman"/>
          <w:color w:val="000000"/>
          <w:sz w:val="12"/>
          <w:szCs w:val="12"/>
          <w:lang w:eastAsia="ru-RU"/>
        </w:rPr>
      </w:pPr>
      <w:r w:rsidRPr="00D01BB6">
        <w:rPr>
          <w:rFonts w:ascii="Arial" w:eastAsia="Times New Roman" w:hAnsi="Arial" w:cs="Arial"/>
          <w:b/>
          <w:bCs/>
          <w:color w:val="000000"/>
          <w:sz w:val="16"/>
          <w:lang w:eastAsia="ru-RU"/>
        </w:rPr>
        <w:t>Исковое заявление</w:t>
      </w:r>
    </w:p>
    <w:p w:rsidR="00D01BB6" w:rsidRPr="00D01BB6" w:rsidRDefault="00D01BB6" w:rsidP="00D01BB6">
      <w:pPr>
        <w:shd w:val="clear" w:color="auto" w:fill="F7F7F7"/>
        <w:spacing w:before="100" w:beforeAutospacing="1" w:after="100" w:afterAutospacing="1" w:line="240" w:lineRule="auto"/>
        <w:jc w:val="center"/>
        <w:rPr>
          <w:rFonts w:ascii="Verdana" w:eastAsia="Times New Roman" w:hAnsi="Verdana" w:cs="Times New Roman"/>
          <w:color w:val="000000"/>
          <w:sz w:val="12"/>
          <w:szCs w:val="12"/>
          <w:lang w:eastAsia="ru-RU"/>
        </w:rPr>
      </w:pPr>
      <w:hyperlink r:id="rId5" w:history="1">
        <w:r w:rsidRPr="00D01BB6">
          <w:rPr>
            <w:rFonts w:ascii="Arial" w:eastAsia="Times New Roman" w:hAnsi="Arial" w:cs="Arial"/>
            <w:color w:val="838383"/>
            <w:sz w:val="16"/>
            <w:u w:val="single"/>
            <w:lang w:eastAsia="ru-RU"/>
          </w:rPr>
          <w:t>взыскание неустойки по дду</w:t>
        </w:r>
      </w:hyperlink>
      <w:r w:rsidRPr="00D01BB6">
        <w:rPr>
          <w:rFonts w:ascii="Arial" w:eastAsia="Times New Roman" w:hAnsi="Arial" w:cs="Arial"/>
          <w:color w:val="000000"/>
          <w:sz w:val="16"/>
          <w:szCs w:val="16"/>
          <w:lang w:eastAsia="ru-RU"/>
        </w:rPr>
        <w:t>, штрафа и компенсации морального вреда</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_______ года между ФИО1, ____ года рождения и ЗАО «Ипотечная компания М-6», ОГРН 1105032000600, ИНН 5032217460 был заключен договор №5-А/33 (далее – Договор) участия в долевом строительстве жилого малоэтажного секционного многоквартирного дома, расположенного по адресу (строительный адрес): Московская область, Одинцовский район, д. Солманово, МЖК «Изумрудная долина», д. 33 по ГП (далее – Многоквартирный дом). Договор зарегистрирован в Управлении Федеральной службы государственной регистрации, кадастра и картографии по Московской области 19 июня 2012 года за № ____________.</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В Соответствии с п. 3.2. Договора объектом долевого строительства является однокомнатная квартира с проектным номером 5-А, расчетной площадью 32,5 кв.м., находящаяся на втором этаже, подъезд (секция) №1 жилого многоквартирного секционного дома, позиция по генеральному плану №33, расположенного по адресу (строительный адрес): Московская область, Одинцовский район, д. Солманово, МЖК «Изумрудная долина», д. 33 по ГП (далее - Квартира).</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Пунктом 3.5. Договора определен срок передачи Квартиры - до 30.12.2013 года.</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Цена договора в размере 2 293 200</w:t>
      </w:r>
      <w:r w:rsidRPr="00D01BB6">
        <w:rPr>
          <w:rFonts w:ascii="Arial" w:eastAsia="Times New Roman" w:hAnsi="Arial" w:cs="Arial"/>
          <w:b/>
          <w:bCs/>
          <w:color w:val="000000"/>
          <w:sz w:val="16"/>
          <w:lang w:eastAsia="ru-RU"/>
        </w:rPr>
        <w:t> </w:t>
      </w:r>
      <w:r w:rsidRPr="00D01BB6">
        <w:rPr>
          <w:rFonts w:ascii="Arial" w:eastAsia="Times New Roman" w:hAnsi="Arial" w:cs="Arial"/>
          <w:color w:val="000000"/>
          <w:sz w:val="16"/>
          <w:szCs w:val="16"/>
          <w:lang w:eastAsia="ru-RU"/>
        </w:rPr>
        <w:t>(два миллиона двести девяносто три тысячи двести рублей), определенная в п. 4.1. Договора, Истцом оплачена полностью без нарушения сроков оплаты</w:t>
      </w:r>
      <w:r w:rsidRPr="00D01BB6">
        <w:rPr>
          <w:rFonts w:ascii="Arial" w:eastAsia="Times New Roman" w:hAnsi="Arial" w:cs="Arial"/>
          <w:b/>
          <w:bCs/>
          <w:color w:val="000000"/>
          <w:sz w:val="16"/>
          <w:lang w:eastAsia="ru-RU"/>
        </w:rPr>
        <w:t> </w:t>
      </w:r>
      <w:r w:rsidRPr="00D01BB6">
        <w:rPr>
          <w:rFonts w:ascii="Arial" w:eastAsia="Times New Roman" w:hAnsi="Arial" w:cs="Arial"/>
          <w:color w:val="000000"/>
          <w:sz w:val="16"/>
          <w:szCs w:val="16"/>
          <w:lang w:eastAsia="ru-RU"/>
        </w:rPr>
        <w:t>в порядке и в сроки, предусмотренные статьей 4 Договора. Оплата цены договора осуществлялась поэтапно: путем перечисления платежа в размере 1 148 400 рублей (п. 4.3.1. Договора) в момент заключения Договора  и ежемесячных платежей в течение 24 месяцев в размере 47 700 рублей, в соответствии с графиком платежей, предусмотренных Приложением №3 к Договору.</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Обязательства Истца в части оплаты цены Договора выполнены в полном объеме, что подтверждается квитанциями об оплате платежей</w:t>
      </w:r>
      <w:r w:rsidRPr="00D01BB6">
        <w:rPr>
          <w:rFonts w:ascii="Arial" w:eastAsia="Times New Roman" w:hAnsi="Arial" w:cs="Arial"/>
          <w:color w:val="000000"/>
          <w:sz w:val="16"/>
          <w:lang w:eastAsia="ru-RU"/>
        </w:rPr>
        <w:t> </w:t>
      </w:r>
      <w:r w:rsidRPr="00D01BB6">
        <w:rPr>
          <w:rFonts w:ascii="Arial" w:eastAsia="Times New Roman" w:hAnsi="Arial" w:cs="Arial"/>
          <w:i/>
          <w:iCs/>
          <w:color w:val="000000"/>
          <w:sz w:val="16"/>
          <w:lang w:eastAsia="ru-RU"/>
        </w:rPr>
        <w:t>(к иску прилагаются</w:t>
      </w:r>
      <w:r w:rsidRPr="00D01BB6">
        <w:rPr>
          <w:rFonts w:ascii="Arial" w:eastAsia="Times New Roman" w:hAnsi="Arial" w:cs="Arial"/>
          <w:color w:val="000000"/>
          <w:sz w:val="16"/>
          <w:szCs w:val="16"/>
          <w:lang w:eastAsia="ru-RU"/>
        </w:rPr>
        <w:t>).</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14 октября 2013 г. в адрес Истца поступило уведомление</w:t>
      </w:r>
      <w:r w:rsidRPr="00D01BB6">
        <w:rPr>
          <w:rFonts w:ascii="Arial" w:eastAsia="Times New Roman" w:hAnsi="Arial" w:cs="Arial"/>
          <w:color w:val="000000"/>
          <w:sz w:val="16"/>
          <w:lang w:eastAsia="ru-RU"/>
        </w:rPr>
        <w:t> </w:t>
      </w:r>
      <w:r w:rsidRPr="00D01BB6">
        <w:rPr>
          <w:rFonts w:ascii="Arial" w:eastAsia="Times New Roman" w:hAnsi="Arial" w:cs="Arial"/>
          <w:i/>
          <w:iCs/>
          <w:color w:val="000000"/>
          <w:sz w:val="16"/>
          <w:lang w:eastAsia="ru-RU"/>
        </w:rPr>
        <w:t>(к иску прилагаются</w:t>
      </w:r>
      <w:r w:rsidRPr="00D01BB6">
        <w:rPr>
          <w:rFonts w:ascii="Arial" w:eastAsia="Times New Roman" w:hAnsi="Arial" w:cs="Arial"/>
          <w:color w:val="000000"/>
          <w:sz w:val="16"/>
          <w:szCs w:val="16"/>
          <w:lang w:eastAsia="ru-RU"/>
        </w:rPr>
        <w:t>) о переносе срока передачи Квартиры на 30 июня 2014 года и необходимости подписания дополнительного соглашения к Договору. Между тем Ответчик, вступая в договорные отношения с дольщиками, обязан учитывать вероятность наступления любых хозяйственных рисков и должен предвидеть возможность их наступления при определении сроков окончания строительства Многоквартирного дома. В соответствии с п. 12.3. Договора, Сторона для которой создалась невозможность исполнения обязательств по настоящему договору, вследствие форс-мажора, должна в письменном виде известить другую Сторону в течение 10 рабочих дней с момента наступления таких обстоятельств. Письменного извещения о возникновении форс-мажорных обстоятельств в адрес Истца не поступало. Учитывая тот факт, что Ответчиком не было указано каких либо объективных обстоятельств, влияющих на перенос срока передачи Квартиры, изменения в Договор не вносились.</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 xml:space="preserve">До настоящего времени Многоквартирный дом не введен в эксплуатацию, Квартира Истцу не передана, уведомлений о готовности передать Квартиру Истцу со стороны Ответчика не поступало, срок передачи, предусмотренный п. 3.5. Договора </w:t>
      </w:r>
      <w:r w:rsidRPr="00D01BB6">
        <w:rPr>
          <w:rFonts w:ascii="Arial" w:eastAsia="Times New Roman" w:hAnsi="Arial" w:cs="Arial"/>
          <w:color w:val="000000"/>
          <w:sz w:val="16"/>
          <w:szCs w:val="16"/>
          <w:lang w:eastAsia="ru-RU"/>
        </w:rPr>
        <w:lastRenderedPageBreak/>
        <w:t>(до 30.12.2013 г.) Ответчиком нарушен, самовольно установленный срок передачи Квартиры 30 июня 2014 года так же нарушен, новые сроки передачи Квартиры не установлены.</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На день подачи иска просрочка исполнения Ответчиком своих обязательств по Договору составляет 485 дней (с 31.12.2013 г. по 30.04.2015 г.).</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06 марта 2015 года Истцом было направлено письмо-претензия в адрес Ответчика, содержавшее требование о выплате неустойки, вручение письма 13 марта 2015 г. подтверждается сервисом отслеживания почтовых отправлений Почты России</w:t>
      </w:r>
      <w:r w:rsidRPr="00D01BB6">
        <w:rPr>
          <w:rFonts w:ascii="Arial" w:eastAsia="Times New Roman" w:hAnsi="Arial" w:cs="Arial"/>
          <w:color w:val="000000"/>
          <w:sz w:val="16"/>
          <w:lang w:eastAsia="ru-RU"/>
        </w:rPr>
        <w:t> </w:t>
      </w:r>
      <w:r w:rsidRPr="00D01BB6">
        <w:rPr>
          <w:rFonts w:ascii="Arial" w:eastAsia="Times New Roman" w:hAnsi="Arial" w:cs="Arial"/>
          <w:i/>
          <w:iCs/>
          <w:color w:val="000000"/>
          <w:sz w:val="16"/>
          <w:lang w:eastAsia="ru-RU"/>
        </w:rPr>
        <w:t>(к иску прилагается)</w:t>
      </w:r>
      <w:r w:rsidRPr="00D01BB6">
        <w:rPr>
          <w:rFonts w:ascii="Arial" w:eastAsia="Times New Roman" w:hAnsi="Arial" w:cs="Arial"/>
          <w:color w:val="000000"/>
          <w:sz w:val="16"/>
          <w:szCs w:val="16"/>
          <w:lang w:eastAsia="ru-RU"/>
        </w:rPr>
        <w:t>. До настоящего времени требование о выплате неустойки Ответчиком не удовлетворено.</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В соответствии с ч. 1 ст. 6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 3 названной статьи.</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В силу ст. 10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Согласно ч. 2 ст. 6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нарушения предусмотренного договором срока передачи участнику долевого строительства объекта долевого строительства</w:t>
      </w:r>
      <w:r w:rsidRPr="00D01BB6">
        <w:rPr>
          <w:rFonts w:ascii="Arial" w:eastAsia="Times New Roman" w:hAnsi="Arial" w:cs="Arial"/>
          <w:color w:val="000000"/>
          <w:sz w:val="16"/>
          <w:lang w:eastAsia="ru-RU"/>
        </w:rPr>
        <w:t> </w:t>
      </w:r>
      <w:hyperlink r:id="rId6" w:history="1">
        <w:r w:rsidRPr="00D01BB6">
          <w:rPr>
            <w:rFonts w:ascii="Arial" w:eastAsia="Times New Roman" w:hAnsi="Arial" w:cs="Arial"/>
            <w:color w:val="838383"/>
            <w:sz w:val="16"/>
            <w:u w:val="single"/>
            <w:lang w:eastAsia="ru-RU"/>
          </w:rPr>
          <w:t>застройщик уплачивает неустойку</w:t>
        </w:r>
      </w:hyperlink>
      <w:r w:rsidRPr="00D01BB6">
        <w:rPr>
          <w:rFonts w:ascii="Arial" w:eastAsia="Times New Roman" w:hAnsi="Arial" w:cs="Arial"/>
          <w:color w:val="000000"/>
          <w:sz w:val="16"/>
          <w:lang w:eastAsia="ru-RU"/>
        </w:rPr>
        <w:t> </w:t>
      </w:r>
      <w:r w:rsidRPr="00D01BB6">
        <w:rPr>
          <w:rFonts w:ascii="Arial" w:eastAsia="Times New Roman" w:hAnsi="Arial" w:cs="Arial"/>
          <w:color w:val="000000"/>
          <w:sz w:val="16"/>
          <w:szCs w:val="16"/>
          <w:lang w:eastAsia="ru-RU"/>
        </w:rPr>
        <w:t>в размере одной трехсотой ставки рефинансирования ЦБ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уплачивается застройщиком в двойном размере.</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Согласно п. 9 ст.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этим Федеральным законом.</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В соответствии с п. 2 Постановления Пленума Верховного Суда РФ от 28.06.2012 № 17 "О рассмотрении судами гражданских дел по спорам о защите прав потребителей"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то к отношениям, возникающим из таких договоров, Закон о защите прав потребителей применяется в части, не урегулированной специальными законами.</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Статьей 27 Закона РФ "О защите прав потребителей" предусмотрено, что исполнитель обязан осуществить выполнение работы (оказание услуги) в сроки, установленные договором о выполнении работы (оказании услуги).</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Из положений ст. ст. 309, 310 ГК РФ следует,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С учетом положений ст. 39 Закона «О защите прав потребителей» к отношениям, возникающим из договоров об оказании отдельных видов услуг с участием гражданина, последствия нарушения условий которых не подпадают под действие главы III Закона «О защите прав потребителей», должны применяться общие положения Закона о защите прав потребителей, в частности об ответственности за нарушение прав потребителей (статья 13), о возмещении вреда (статья 14), о компенсации морального вреда (статья 15), об альтернативной подсудности (пункт 2 статьи 17), а также об освобождении от уплаты государственной пошлины (пункт 3 статьи 17) в соответствии с пунктами 2 и 3 статьи 333.36 Налогового кодекса Российской Федерации.</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В соответствии с п. 6 ст. 13 Закона РФ "О защите прав потребителей"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 xml:space="preserve">В соответствии со ст. 15 Закона «О защите прав потребителей», ст. ст. 151, 1099 и 1101 ГК РФ моральный вред, причиненный потребителю вследствие нарушения прав потребителя, подлежит компенсации причинителем вреда при наличии его вины. В соответствии с п. 45 Постановления Пленума Верховного Суда РФ от 28.06.2012 года № 17 при </w:t>
      </w:r>
      <w:r w:rsidRPr="00D01BB6">
        <w:rPr>
          <w:rFonts w:ascii="Arial" w:eastAsia="Times New Roman" w:hAnsi="Arial" w:cs="Arial"/>
          <w:color w:val="000000"/>
          <w:sz w:val="16"/>
          <w:szCs w:val="16"/>
          <w:lang w:eastAsia="ru-RU"/>
        </w:rPr>
        <w:lastRenderedPageBreak/>
        <w:t>решении судом вопроса о компенсации потребителю морального вреда достаточным условием для удовлетворения требований является установленный факт нарушения прав потребителя.</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В силу положений ч. 1 ст. 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соответствии с ч. 1 ст. 88 ГПК РФ судебные расходы состоят из государственной пошлины и издержек, связанных с рассмотрением дела. В силу ст. 94 ГПК РФ к издержкам, связанным с рассмотрением дела, относятся расходы на оплату услуг представителей, другие признанные судом необходимыми расходы.</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На основании вышеизложенного, а также руководствуясь ст.ст. 151, 309-310, 314, 1099 и 1101 ГК РФ,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ст.ст. 13, 15, 17 Закона «О защите прав потребителей», ст. 98, 100, 131-132 ГПК РФ.</w:t>
      </w:r>
    </w:p>
    <w:p w:rsidR="00D01BB6" w:rsidRPr="00D01BB6" w:rsidRDefault="00D01BB6" w:rsidP="00D01BB6">
      <w:pPr>
        <w:shd w:val="clear" w:color="auto" w:fill="F7F7F7"/>
        <w:spacing w:before="100" w:beforeAutospacing="1" w:after="100" w:afterAutospacing="1" w:line="240" w:lineRule="auto"/>
        <w:jc w:val="center"/>
        <w:rPr>
          <w:rFonts w:ascii="Verdana" w:eastAsia="Times New Roman" w:hAnsi="Verdana" w:cs="Times New Roman"/>
          <w:color w:val="000000"/>
          <w:sz w:val="12"/>
          <w:szCs w:val="12"/>
          <w:lang w:eastAsia="ru-RU"/>
        </w:rPr>
      </w:pPr>
      <w:r w:rsidRPr="00D01BB6">
        <w:rPr>
          <w:rFonts w:ascii="Arial" w:eastAsia="Times New Roman" w:hAnsi="Arial" w:cs="Arial"/>
          <w:b/>
          <w:bCs/>
          <w:color w:val="000000"/>
          <w:sz w:val="16"/>
          <w:lang w:eastAsia="ru-RU"/>
        </w:rPr>
        <w:t>Прошу:</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1. Взыскать с ЗАО «Ипотечная компания М-6» в пользу ФИО1 неустойку в размере 611 711 рублей.</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2. Взыскать с ЗАО «Ипотечная компания М-6» в пользу ФИО1 за несоблюдение в добровольном порядке удовлетворения требований потребителя штраф в размере пятидесяти процентов от суммы, присужденной судом в пользу потребителя.</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3. Взыскать с ЗАО «Ипотечная компания М-6» в пользу ФИО1 компенсацию морального вреда в размере 50 000 рублей.</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4. Взыскать с ЗАО «Ипотечная компания М-6» в пользу ФИО1 судебные расходы в размере 42 592 рублей 57 копеек.</w:t>
      </w:r>
    </w:p>
    <w:p w:rsidR="00D01BB6" w:rsidRPr="00D01BB6" w:rsidRDefault="00D01BB6" w:rsidP="00D01BB6">
      <w:pPr>
        <w:numPr>
          <w:ilvl w:val="0"/>
          <w:numId w:val="1"/>
        </w:num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Verdana" w:eastAsia="Times New Roman" w:hAnsi="Verdana" w:cs="Times New Roman"/>
          <w:color w:val="000000"/>
          <w:sz w:val="12"/>
          <w:szCs w:val="12"/>
          <w:lang w:eastAsia="ru-RU"/>
        </w:rPr>
        <w:t> </w:t>
      </w:r>
    </w:p>
    <w:p w:rsidR="00D01BB6" w:rsidRPr="00D01BB6" w:rsidRDefault="00D01BB6" w:rsidP="00D01BB6">
      <w:pPr>
        <w:numPr>
          <w:ilvl w:val="0"/>
          <w:numId w:val="2"/>
        </w:num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Копия искового заявления для Ответчика.</w:t>
      </w:r>
    </w:p>
    <w:p w:rsidR="00D01BB6" w:rsidRPr="00D01BB6" w:rsidRDefault="00D01BB6" w:rsidP="00D01BB6">
      <w:pPr>
        <w:numPr>
          <w:ilvl w:val="0"/>
          <w:numId w:val="2"/>
        </w:num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Расчет взыскиваемых сумм.</w:t>
      </w:r>
    </w:p>
    <w:p w:rsidR="00D01BB6" w:rsidRPr="00D01BB6" w:rsidRDefault="00D01BB6" w:rsidP="00D01BB6">
      <w:pPr>
        <w:numPr>
          <w:ilvl w:val="0"/>
          <w:numId w:val="2"/>
        </w:num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Копия доверенности.</w:t>
      </w:r>
    </w:p>
    <w:p w:rsidR="00D01BB6" w:rsidRPr="00D01BB6" w:rsidRDefault="00D01BB6" w:rsidP="00D01BB6">
      <w:pPr>
        <w:numPr>
          <w:ilvl w:val="0"/>
          <w:numId w:val="2"/>
        </w:num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Копия договора бронирования.</w:t>
      </w:r>
    </w:p>
    <w:p w:rsidR="00D01BB6" w:rsidRPr="00D01BB6" w:rsidRDefault="00D01BB6" w:rsidP="00D01BB6">
      <w:pPr>
        <w:numPr>
          <w:ilvl w:val="0"/>
          <w:numId w:val="2"/>
        </w:num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Копия договора участия в долевом строительстве.</w:t>
      </w:r>
    </w:p>
    <w:p w:rsidR="00D01BB6" w:rsidRPr="00D01BB6" w:rsidRDefault="00D01BB6" w:rsidP="00D01BB6">
      <w:pPr>
        <w:numPr>
          <w:ilvl w:val="0"/>
          <w:numId w:val="2"/>
        </w:num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Копия квитанций, подтверждающих оплату платежей по Договору.</w:t>
      </w:r>
    </w:p>
    <w:p w:rsidR="00D01BB6" w:rsidRPr="00D01BB6" w:rsidRDefault="00D01BB6" w:rsidP="00D01BB6">
      <w:pPr>
        <w:numPr>
          <w:ilvl w:val="0"/>
          <w:numId w:val="2"/>
        </w:num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Копия уведомления о переносе сроков передачи Квартиры.</w:t>
      </w:r>
    </w:p>
    <w:p w:rsidR="00D01BB6" w:rsidRPr="00D01BB6" w:rsidRDefault="00D01BB6" w:rsidP="00D01BB6">
      <w:pPr>
        <w:numPr>
          <w:ilvl w:val="0"/>
          <w:numId w:val="2"/>
        </w:num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Копия письма-претензии в адрес Ответчика.</w:t>
      </w:r>
    </w:p>
    <w:p w:rsidR="00D01BB6" w:rsidRPr="00D01BB6" w:rsidRDefault="00D01BB6" w:rsidP="00D01BB6">
      <w:pPr>
        <w:numPr>
          <w:ilvl w:val="0"/>
          <w:numId w:val="2"/>
        </w:num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Копия почтовых квитанций.</w:t>
      </w:r>
    </w:p>
    <w:p w:rsidR="00D01BB6" w:rsidRPr="00D01BB6" w:rsidRDefault="00D01BB6" w:rsidP="00D01BB6">
      <w:pPr>
        <w:numPr>
          <w:ilvl w:val="0"/>
          <w:numId w:val="2"/>
        </w:num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Копии договоров об оказании юридических услуг.</w:t>
      </w:r>
    </w:p>
    <w:p w:rsidR="00D01BB6" w:rsidRPr="00D01BB6" w:rsidRDefault="00D01BB6" w:rsidP="00D01BB6">
      <w:pPr>
        <w:shd w:val="clear" w:color="auto" w:fill="F7F7F7"/>
        <w:spacing w:before="100" w:beforeAutospacing="1" w:after="100" w:afterAutospacing="1" w:line="240" w:lineRule="auto"/>
        <w:ind w:left="709"/>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«____» _______________ 2015 г.</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Представитель по доверенности _____________________ / _________________________</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b/>
          <w:bCs/>
          <w:color w:val="000000"/>
          <w:sz w:val="16"/>
          <w:lang w:eastAsia="ru-RU"/>
        </w:rPr>
        <w:t>Расчет взыскиваемых сумм</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b/>
          <w:bCs/>
          <w:color w:val="000000"/>
          <w:sz w:val="16"/>
          <w:lang w:eastAsia="ru-RU"/>
        </w:rPr>
        <w:t>По п.1 исковых требований:</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b/>
          <w:bCs/>
          <w:color w:val="000000"/>
          <w:sz w:val="16"/>
          <w:lang w:eastAsia="ru-RU"/>
        </w:rPr>
        <w:t>Ставка рефинансирования Центрального банка Российской Федерации, </w:t>
      </w:r>
      <w:r w:rsidRPr="00D01BB6">
        <w:rPr>
          <w:rFonts w:ascii="Arial" w:eastAsia="Times New Roman" w:hAnsi="Arial" w:cs="Arial"/>
          <w:color w:val="000000"/>
          <w:sz w:val="16"/>
          <w:szCs w:val="16"/>
          <w:lang w:eastAsia="ru-RU"/>
        </w:rPr>
        <w:t>согласно Указанию Банка России от 13.09.2012 № 2873-У "О размере ставки рефинансирования Банка России" составляет 8,25 %.</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Цена Договора составляет 2 293 200 (два миллиона двести девяносто три тысячи двести рублей).</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Неустойка рассчитана за период с 01.01.2014 г. по 30.04.2015 г. Всего 485 дней.</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Неустойка = 1/300х8,25%х 485 дней х 2 293 200 р. х 2 =</w:t>
      </w:r>
      <w:r w:rsidRPr="00D01BB6">
        <w:rPr>
          <w:rFonts w:ascii="Arial" w:eastAsia="Times New Roman" w:hAnsi="Arial" w:cs="Arial"/>
          <w:color w:val="000000"/>
          <w:sz w:val="16"/>
          <w:lang w:eastAsia="ru-RU"/>
        </w:rPr>
        <w:t> </w:t>
      </w:r>
      <w:r w:rsidRPr="00D01BB6">
        <w:rPr>
          <w:rFonts w:ascii="Arial" w:eastAsia="Times New Roman" w:hAnsi="Arial" w:cs="Arial"/>
          <w:b/>
          <w:bCs/>
          <w:color w:val="000000"/>
          <w:sz w:val="16"/>
          <w:lang w:eastAsia="ru-RU"/>
        </w:rPr>
        <w:t>611 711 рублей.</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b/>
          <w:bCs/>
          <w:color w:val="000000"/>
          <w:sz w:val="16"/>
          <w:lang w:eastAsia="ru-RU"/>
        </w:rPr>
        <w:t>По п.3 исковых требований:</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Моральный ущерб оценен Истцом в</w:t>
      </w:r>
      <w:r w:rsidRPr="00D01BB6">
        <w:rPr>
          <w:rFonts w:ascii="Arial" w:eastAsia="Times New Roman" w:hAnsi="Arial" w:cs="Arial"/>
          <w:color w:val="000000"/>
          <w:sz w:val="16"/>
          <w:lang w:eastAsia="ru-RU"/>
        </w:rPr>
        <w:t> </w:t>
      </w:r>
      <w:r w:rsidRPr="00D01BB6">
        <w:rPr>
          <w:rFonts w:ascii="Arial" w:eastAsia="Times New Roman" w:hAnsi="Arial" w:cs="Arial"/>
          <w:b/>
          <w:bCs/>
          <w:color w:val="000000"/>
          <w:sz w:val="16"/>
          <w:lang w:eastAsia="ru-RU"/>
        </w:rPr>
        <w:t>50 000 рублей</w:t>
      </w:r>
      <w:r w:rsidRPr="00D01BB6">
        <w:rPr>
          <w:rFonts w:ascii="Arial" w:eastAsia="Times New Roman" w:hAnsi="Arial" w:cs="Arial"/>
          <w:color w:val="000000"/>
          <w:sz w:val="16"/>
          <w:szCs w:val="16"/>
          <w:lang w:eastAsia="ru-RU"/>
        </w:rPr>
        <w:t>.</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b/>
          <w:bCs/>
          <w:color w:val="000000"/>
          <w:sz w:val="16"/>
          <w:lang w:eastAsia="ru-RU"/>
        </w:rPr>
        <w:t>По п.4исковых требований:</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Оплата юридических  услуг подтверждена:</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 копией Договора оказания юридических услуг №15-03/02-01 от 02 марта 2015 года. Стоимость услуг по договору составляет</w:t>
      </w:r>
      <w:r w:rsidRPr="00D01BB6">
        <w:rPr>
          <w:rFonts w:ascii="Arial" w:eastAsia="Times New Roman" w:hAnsi="Arial" w:cs="Arial"/>
          <w:color w:val="000000"/>
          <w:sz w:val="16"/>
          <w:lang w:eastAsia="ru-RU"/>
        </w:rPr>
        <w:t> </w:t>
      </w:r>
      <w:r w:rsidRPr="00D01BB6">
        <w:rPr>
          <w:rFonts w:ascii="Arial" w:eastAsia="Times New Roman" w:hAnsi="Arial" w:cs="Arial"/>
          <w:b/>
          <w:bCs/>
          <w:color w:val="000000"/>
          <w:sz w:val="16"/>
          <w:lang w:eastAsia="ru-RU"/>
        </w:rPr>
        <w:t>2500 </w:t>
      </w:r>
      <w:r w:rsidRPr="00D01BB6">
        <w:rPr>
          <w:rFonts w:ascii="Arial" w:eastAsia="Times New Roman" w:hAnsi="Arial" w:cs="Arial"/>
          <w:color w:val="000000"/>
          <w:sz w:val="16"/>
          <w:szCs w:val="16"/>
          <w:lang w:eastAsia="ru-RU"/>
        </w:rPr>
        <w:t>рублей;</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lastRenderedPageBreak/>
        <w:t>- копией Договора оказания юридических услуг №15-04/23-01 от 23 апреля 2015 года. Стоимость услуг по договору составляет</w:t>
      </w:r>
      <w:r w:rsidRPr="00D01BB6">
        <w:rPr>
          <w:rFonts w:ascii="Arial" w:eastAsia="Times New Roman" w:hAnsi="Arial" w:cs="Arial"/>
          <w:color w:val="000000"/>
          <w:sz w:val="16"/>
          <w:lang w:eastAsia="ru-RU"/>
        </w:rPr>
        <w:t> </w:t>
      </w:r>
      <w:r w:rsidRPr="00D01BB6">
        <w:rPr>
          <w:rFonts w:ascii="Arial" w:eastAsia="Times New Roman" w:hAnsi="Arial" w:cs="Arial"/>
          <w:b/>
          <w:bCs/>
          <w:color w:val="000000"/>
          <w:sz w:val="16"/>
          <w:lang w:eastAsia="ru-RU"/>
        </w:rPr>
        <w:t>40 000 </w:t>
      </w:r>
      <w:r w:rsidRPr="00D01BB6">
        <w:rPr>
          <w:rFonts w:ascii="Arial" w:eastAsia="Times New Roman" w:hAnsi="Arial" w:cs="Arial"/>
          <w:color w:val="000000"/>
          <w:sz w:val="16"/>
          <w:szCs w:val="16"/>
          <w:lang w:eastAsia="ru-RU"/>
        </w:rPr>
        <w:t>рублей.</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Стоимость почтового отправления претензии Ответчику составляет</w:t>
      </w:r>
      <w:r w:rsidRPr="00D01BB6">
        <w:rPr>
          <w:rFonts w:ascii="Arial" w:eastAsia="Times New Roman" w:hAnsi="Arial" w:cs="Arial"/>
          <w:color w:val="000000"/>
          <w:sz w:val="16"/>
          <w:lang w:eastAsia="ru-RU"/>
        </w:rPr>
        <w:t> </w:t>
      </w:r>
      <w:r w:rsidRPr="00D01BB6">
        <w:rPr>
          <w:rFonts w:ascii="Arial" w:eastAsia="Times New Roman" w:hAnsi="Arial" w:cs="Arial"/>
          <w:b/>
          <w:bCs/>
          <w:color w:val="000000"/>
          <w:sz w:val="16"/>
          <w:lang w:eastAsia="ru-RU"/>
        </w:rPr>
        <w:t>92р. 57коп.,</w:t>
      </w:r>
      <w:r w:rsidRPr="00D01BB6">
        <w:rPr>
          <w:rFonts w:ascii="Arial" w:eastAsia="Times New Roman" w:hAnsi="Arial" w:cs="Arial"/>
          <w:color w:val="000000"/>
          <w:sz w:val="16"/>
          <w:lang w:eastAsia="ru-RU"/>
        </w:rPr>
        <w:t> </w:t>
      </w:r>
      <w:r w:rsidRPr="00D01BB6">
        <w:rPr>
          <w:rFonts w:ascii="Arial" w:eastAsia="Times New Roman" w:hAnsi="Arial" w:cs="Arial"/>
          <w:color w:val="000000"/>
          <w:sz w:val="16"/>
          <w:szCs w:val="16"/>
          <w:lang w:eastAsia="ru-RU"/>
        </w:rPr>
        <w:t>что подтверждается квитанцией Почты России от 06 марта 2015 года.</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Общая сумма судебных расходов и издержек в виде оплаты юридических услуг по составлению претензии и искового заявления, консультации, представительства в суде и оплаты почтовых отправлений составляет</w:t>
      </w:r>
      <w:r w:rsidRPr="00D01BB6">
        <w:rPr>
          <w:rFonts w:ascii="Arial" w:eastAsia="Times New Roman" w:hAnsi="Arial" w:cs="Arial"/>
          <w:color w:val="000000"/>
          <w:sz w:val="16"/>
          <w:lang w:eastAsia="ru-RU"/>
        </w:rPr>
        <w:t> </w:t>
      </w:r>
      <w:r w:rsidRPr="00D01BB6">
        <w:rPr>
          <w:rFonts w:ascii="Arial" w:eastAsia="Times New Roman" w:hAnsi="Arial" w:cs="Arial"/>
          <w:b/>
          <w:bCs/>
          <w:color w:val="000000"/>
          <w:sz w:val="16"/>
          <w:lang w:eastAsia="ru-RU"/>
        </w:rPr>
        <w:t>42 592 р. 57 коп</w:t>
      </w:r>
      <w:r w:rsidRPr="00D01BB6">
        <w:rPr>
          <w:rFonts w:ascii="Arial" w:eastAsia="Times New Roman" w:hAnsi="Arial" w:cs="Arial"/>
          <w:color w:val="000000"/>
          <w:sz w:val="16"/>
          <w:szCs w:val="16"/>
          <w:lang w:eastAsia="ru-RU"/>
        </w:rPr>
        <w:t>.</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«____» _______________ 2015 г.</w:t>
      </w:r>
    </w:p>
    <w:p w:rsidR="00D01BB6" w:rsidRPr="00D01BB6" w:rsidRDefault="00D01BB6" w:rsidP="00D01BB6">
      <w:pPr>
        <w:shd w:val="clear" w:color="auto" w:fill="F7F7F7"/>
        <w:spacing w:before="100" w:beforeAutospacing="1" w:after="100" w:afterAutospacing="1" w:line="240" w:lineRule="auto"/>
        <w:jc w:val="both"/>
        <w:rPr>
          <w:rFonts w:ascii="Verdana" w:eastAsia="Times New Roman" w:hAnsi="Verdana" w:cs="Times New Roman"/>
          <w:color w:val="000000"/>
          <w:sz w:val="12"/>
          <w:szCs w:val="12"/>
          <w:lang w:eastAsia="ru-RU"/>
        </w:rPr>
      </w:pPr>
      <w:r w:rsidRPr="00D01BB6">
        <w:rPr>
          <w:rFonts w:ascii="Arial" w:eastAsia="Times New Roman" w:hAnsi="Arial" w:cs="Arial"/>
          <w:color w:val="000000"/>
          <w:sz w:val="16"/>
          <w:szCs w:val="16"/>
          <w:lang w:eastAsia="ru-RU"/>
        </w:rPr>
        <w:t>Представитель по доверенности _____________________ / _________________________</w:t>
      </w:r>
    </w:p>
    <w:p w:rsidR="003936A4" w:rsidRDefault="00D01BB6"/>
    <w:sectPr w:rsidR="003936A4" w:rsidSect="00804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80F2A"/>
    <w:multiLevelType w:val="multilevel"/>
    <w:tmpl w:val="B318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1B22D5"/>
    <w:multiLevelType w:val="multilevel"/>
    <w:tmpl w:val="13864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D01BB6"/>
    <w:rsid w:val="0014727D"/>
    <w:rsid w:val="00804494"/>
    <w:rsid w:val="00D01BB6"/>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1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1BB6"/>
    <w:rPr>
      <w:b/>
      <w:bCs/>
    </w:rPr>
  </w:style>
  <w:style w:type="character" w:customStyle="1" w:styleId="apple-converted-space">
    <w:name w:val="apple-converted-space"/>
    <w:basedOn w:val="a0"/>
    <w:rsid w:val="00D01BB6"/>
  </w:style>
  <w:style w:type="character" w:styleId="a5">
    <w:name w:val="Hyperlink"/>
    <w:basedOn w:val="a0"/>
    <w:uiPriority w:val="99"/>
    <w:semiHidden/>
    <w:unhideWhenUsed/>
    <w:rsid w:val="00D01BB6"/>
    <w:rPr>
      <w:color w:val="0000FF"/>
      <w:u w:val="single"/>
    </w:rPr>
  </w:style>
  <w:style w:type="character" w:styleId="a6">
    <w:name w:val="Emphasis"/>
    <w:basedOn w:val="a0"/>
    <w:uiPriority w:val="20"/>
    <w:qFormat/>
    <w:rsid w:val="00D01BB6"/>
    <w:rPr>
      <w:i/>
      <w:iCs/>
    </w:rPr>
  </w:style>
</w:styles>
</file>

<file path=word/webSettings.xml><?xml version="1.0" encoding="utf-8"?>
<w:webSettings xmlns:r="http://schemas.openxmlformats.org/officeDocument/2006/relationships" xmlns:w="http://schemas.openxmlformats.org/wordprocessingml/2006/main">
  <w:divs>
    <w:div w:id="130234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egis.net/" TargetMode="External"/><Relationship Id="rId5" Type="http://schemas.openxmlformats.org/officeDocument/2006/relationships/hyperlink" Target="http://alegis.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1931</Words>
  <Characters>11012</Characters>
  <Application>Microsoft Office Word</Application>
  <DocSecurity>0</DocSecurity>
  <Lines>91</Lines>
  <Paragraphs>25</Paragraphs>
  <ScaleCrop>false</ScaleCrop>
  <Company>Melkosoft</Company>
  <LinksUpToDate>false</LinksUpToDate>
  <CharactersWithSpaces>12918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2016-12-03T15:12:00Z</dcterms:created>
  <dcterms:modified xsi:type="dcterms:W3CDTF">2016-12-03T15:12:00Z</dcterms:modified>
</cp:coreProperties>
</file>