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EEF">
      <w:pPr>
        <w:pStyle w:val="1"/>
        <w:rPr>
          <w:rFonts w:eastAsia="Times New Roman"/>
        </w:rPr>
      </w:pPr>
      <w:r>
        <w:rPr>
          <w:rFonts w:eastAsia="Times New Roman"/>
        </w:rPr>
        <w:t>Приказ Федеральной налоговой службы (ФНС России) от 21 июля 2014 г. N ММВ-7-8/378@ г. Москва "Об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</w:t>
      </w:r>
      <w:r>
        <w:rPr>
          <w:rFonts w:eastAsia="Times New Roman"/>
        </w:rPr>
        <w:t>нтов, порядка ее заполнения и формата ее представления в электронной форме по телекоммуникационным каналам связи"</w:t>
      </w:r>
    </w:p>
    <w:p w:rsidR="00000000" w:rsidRDefault="008C5EEF">
      <w:pPr>
        <w:pStyle w:val="3"/>
        <w:rPr>
          <w:rFonts w:eastAsia="Times New Roman"/>
        </w:rPr>
      </w:pPr>
      <w:r>
        <w:rPr>
          <w:rFonts w:eastAsia="Times New Roman"/>
        </w:rPr>
        <w:t>Форма справки об исполнении налогоплательщиком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</w:t>
      </w:r>
    </w:p>
    <w:p w:rsidR="00000000" w:rsidRDefault="008C5EEF">
      <w:pPr>
        <w:pStyle w:val="a3"/>
      </w:pPr>
      <w:r>
        <w:t>Приказ Федеральной налоговой службы (ФНС России) от 21 июля 2014 г. N ММВ-7-8/378@ г. Москва "Об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</w:t>
      </w:r>
      <w:r>
        <w:t>нтов, порядка ее заполнения и формата ее представления в электронной форме по телекоммуникационным каналам связи"</w:t>
      </w:r>
    </w:p>
    <w:p w:rsidR="00000000" w:rsidRDefault="008C5EEF">
      <w:pPr>
        <w:pStyle w:val="a3"/>
      </w:pPr>
      <w:r>
        <w:t>Дата подписания: 21.07.2014</w:t>
      </w:r>
    </w:p>
    <w:p w:rsidR="00000000" w:rsidRDefault="008C5EEF">
      <w:pPr>
        <w:pStyle w:val="a3"/>
      </w:pPr>
      <w:r>
        <w:t>Дата публикации: 12.09.2014 00:00</w:t>
      </w:r>
    </w:p>
    <w:p w:rsidR="00000000" w:rsidRDefault="008C5EEF">
      <w:pPr>
        <w:pStyle w:val="a3"/>
      </w:pPr>
      <w:r>
        <w:rPr>
          <w:b/>
          <w:bCs/>
        </w:rPr>
        <w:t>Зарегистрирован в Минюсте РФ 2 сентября 2014 г.</w:t>
      </w:r>
    </w:p>
    <w:p w:rsidR="00000000" w:rsidRDefault="008C5EEF">
      <w:pPr>
        <w:pStyle w:val="a3"/>
      </w:pPr>
      <w:r>
        <w:rPr>
          <w:b/>
          <w:bCs/>
        </w:rPr>
        <w:t>Регистрационный N 33929</w:t>
      </w:r>
    </w:p>
    <w:p w:rsidR="00000000" w:rsidRDefault="008C5EEF">
      <w:pPr>
        <w:pStyle w:val="a3"/>
      </w:pPr>
      <w:r>
        <w:t>В соотве</w:t>
      </w:r>
      <w:r>
        <w:t xml:space="preserve">тствии с пунктом 4 статьи 31, подпунктом 10 пункта 1 статьи 32 Налогового кодекса Российской Федерации (Собрание законодательства Российской Федерации, 1998, N 31, ст. 3824; 2014, N 14, ст. 1544) </w:t>
      </w:r>
      <w:r>
        <w:rPr>
          <w:b/>
          <w:bCs/>
        </w:rPr>
        <w:t>приказываю:</w:t>
      </w:r>
    </w:p>
    <w:p w:rsidR="00000000" w:rsidRDefault="008C5EEF">
      <w:pPr>
        <w:pStyle w:val="a3"/>
      </w:pPr>
      <w:r>
        <w:t>1. Утвердить:</w:t>
      </w:r>
    </w:p>
    <w:p w:rsidR="00000000" w:rsidRDefault="008C5EEF">
      <w:pPr>
        <w:pStyle w:val="a3"/>
      </w:pPr>
      <w:r>
        <w:t>форму справки об исполнении налого</w:t>
      </w:r>
      <w:r>
        <w:t>плательщиком (плательщиком сбора, налоговым агентом) обязанности по уплате налогов, сборов, пеней, штрафов, процентов согласно приложению N 1 к настоящему приказу;</w:t>
      </w:r>
    </w:p>
    <w:p w:rsidR="00000000" w:rsidRDefault="008C5EEF">
      <w:pPr>
        <w:pStyle w:val="a3"/>
      </w:pPr>
      <w:r>
        <w:t>порядок заполнения формы справки об исполнении налогоплательщиком (плательщиком сбора, налог</w:t>
      </w:r>
      <w:r>
        <w:t>овым агентом) обязанности по уплате налогов, сборов, пеней, штрафов, процентов согласно приложению N 2 к настоящему приказу;</w:t>
      </w:r>
    </w:p>
    <w:p w:rsidR="00000000" w:rsidRDefault="008C5EEF">
      <w:pPr>
        <w:pStyle w:val="a3"/>
      </w:pPr>
      <w:r>
        <w:t>формат представления справки об исполнении налогоплательщиком (плательщиком сбора, налоговым агентом) обязанности по уплате налогов</w:t>
      </w:r>
      <w:r>
        <w:t>, сборов, пеней, штрафов, процентов в электронной форме по телекоммуникационным каналам связи согласно приложению N 3 к настоящему приказу.</w:t>
      </w:r>
    </w:p>
    <w:p w:rsidR="00000000" w:rsidRDefault="008C5EEF">
      <w:pPr>
        <w:pStyle w:val="a3"/>
      </w:pPr>
      <w:r>
        <w:t xml:space="preserve">2. Руководителям управлений Федеральной налоговой службы по субъектам Российской Федерации довести настоящий приказ </w:t>
      </w:r>
      <w:r>
        <w:t>- до нижестоящих налоговых органов.</w:t>
      </w:r>
    </w:p>
    <w:p w:rsidR="00000000" w:rsidRDefault="008C5EEF">
      <w:pPr>
        <w:pStyle w:val="a3"/>
      </w:pPr>
      <w:r>
        <w:t>3. Контроль за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p w:rsidR="00000000" w:rsidRDefault="008C5EEF">
      <w:pPr>
        <w:pStyle w:val="a3"/>
      </w:pPr>
      <w:r>
        <w:rPr>
          <w:b/>
          <w:bCs/>
        </w:rPr>
        <w:t>Руководитель Федеральной на</w:t>
      </w:r>
      <w:r>
        <w:rPr>
          <w:b/>
          <w:bCs/>
        </w:rPr>
        <w:t>логовой службы</w:t>
      </w:r>
    </w:p>
    <w:p w:rsidR="00000000" w:rsidRDefault="008C5EEF">
      <w:pPr>
        <w:pStyle w:val="a3"/>
      </w:pPr>
      <w:r>
        <w:rPr>
          <w:b/>
          <w:bCs/>
        </w:rPr>
        <w:t>М. Мишустин</w:t>
      </w:r>
    </w:p>
    <w:p w:rsidR="00000000" w:rsidRDefault="008C5EEF">
      <w:pPr>
        <w:pStyle w:val="a3"/>
      </w:pPr>
      <w:r>
        <w:rPr>
          <w:u w:val="single"/>
        </w:rPr>
        <w:t>Приложение N 2</w:t>
      </w:r>
    </w:p>
    <w:p w:rsidR="00000000" w:rsidRDefault="008C5EEF">
      <w:pPr>
        <w:divId w:val="370152481"/>
        <w:rPr>
          <w:rFonts w:eastAsia="Times New Roman"/>
        </w:rPr>
      </w:pPr>
      <w:r>
        <w:rPr>
          <w:rFonts w:eastAsia="Times New Roman"/>
        </w:rPr>
        <w:t>Порядок заполнения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</w:r>
    </w:p>
    <w:p w:rsidR="00000000" w:rsidRDefault="008C5EEF">
      <w:pPr>
        <w:pStyle w:val="a3"/>
      </w:pPr>
      <w:r>
        <w:t>1. Справка об исполнении налогоплательщиком</w:t>
      </w:r>
      <w:r>
        <w:t xml:space="preserve"> (плательщиком сбора, налоговым агентом) обязанности по уплате налогов, сборов, пеней, штрафов, процентов (далее - Справка) формируется с использованием программного обеспечения налоговых органов по данным информационных ресурсов инспекций ФНС России и сод</w:t>
      </w:r>
      <w:r>
        <w:t>ержит информацию об исполнении обязанности по уплате налогов, сборов, пеней, штрафов, процентов заявителем - налогоплательщиком (плательщиком сбора, налоговым агентом), в том числе в связи с исполнением обязанности ответственного участника консолидированно</w:t>
      </w:r>
      <w:r>
        <w:t>й группы налогоплательщиков (далее - КГН).</w:t>
      </w:r>
    </w:p>
    <w:p w:rsidR="00000000" w:rsidRDefault="008C5EEF">
      <w:pPr>
        <w:pStyle w:val="a3"/>
      </w:pPr>
      <w:r>
        <w:t>2. Справка формируется на дату, указанную в запросе заявителя.</w:t>
      </w:r>
    </w:p>
    <w:p w:rsidR="00000000" w:rsidRDefault="008C5EEF">
      <w:pPr>
        <w:pStyle w:val="a3"/>
      </w:pPr>
      <w:r>
        <w:t>В случае, если в запросе заявителя не указана дата, по состоянию на которую формируется справка, или в запросе указана будущая дата, справка формирует</w:t>
      </w:r>
      <w:r>
        <w:t>ся на дату регистрации этого запроса в налоговом органе.</w:t>
      </w:r>
    </w:p>
    <w:p w:rsidR="00000000" w:rsidRDefault="008C5EEF">
      <w:pPr>
        <w:pStyle w:val="a3"/>
      </w:pPr>
      <w:r>
        <w:t xml:space="preserve">3. При формировании Справки запись "не 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</w:t>
      </w:r>
      <w:r>
        <w:t>о налогах и сборах" делается в случае отсутствия по данным инспекций ФНС России по состоянию на дату, на которую формируется Справка, недоимки, задолженности по пеням, штрафам, процентам, за исключением сумм:</w:t>
      </w:r>
    </w:p>
    <w:p w:rsidR="00000000" w:rsidRDefault="008C5EEF">
      <w:pPr>
        <w:pStyle w:val="a3"/>
      </w:pPr>
      <w:r>
        <w:t>1) на которые предоставлены отсрочка (рассрочка</w:t>
      </w:r>
      <w:r>
        <w:t>), инвестиционный налоговый кредит в соответствии с законодательством Российской Федерации о налогах и сборах;</w:t>
      </w:r>
    </w:p>
    <w:p w:rsidR="00000000" w:rsidRDefault="008C5EEF">
      <w:pPr>
        <w:pStyle w:val="a3"/>
      </w:pPr>
      <w:r>
        <w:t>2) которые реструктурированы в соответствии с законодательством Российской Федерации;</w:t>
      </w:r>
    </w:p>
    <w:p w:rsidR="00000000" w:rsidRDefault="008C5EEF">
      <w:pPr>
        <w:pStyle w:val="a3"/>
      </w:pPr>
      <w:r>
        <w:t>3) по которым имеется вступившее в законную силу решение су</w:t>
      </w:r>
      <w:r>
        <w:t>да о признании обязанности заявителя по уплате этих сумм исполненной.</w:t>
      </w:r>
    </w:p>
    <w:p w:rsidR="00000000" w:rsidRDefault="008C5EEF">
      <w:pPr>
        <w:pStyle w:val="a3"/>
      </w:pPr>
      <w:r>
        <w:t>4. При наличии на дату, по состоянию на которую формируется Справка, недоимки, задолженности по пеням, штрафам, процентам, за исключением сумм, указанных в подпунктах 1-3 пункта 3 настоя</w:t>
      </w:r>
      <w:r>
        <w:t>щего Порядка, по данным хотя бы одной инспекции ФНС России, делается запись "имеет неисполненную обязанность по уплате налогов, сборов, пеней, штрафов, процентов, подлежащих уплате в соответствии с законодательством о налогах и сборах".</w:t>
      </w:r>
    </w:p>
    <w:p w:rsidR="00000000" w:rsidRDefault="008C5EEF">
      <w:pPr>
        <w:pStyle w:val="a3"/>
      </w:pPr>
      <w:r>
        <w:t>При этом в приложен</w:t>
      </w:r>
      <w:r>
        <w:t>ии к Справке указываются коды инспекций ФНС России, по данным которых заявитель имеет неисполненную обязанность.</w:t>
      </w:r>
    </w:p>
    <w:p w:rsidR="00000000" w:rsidRDefault="008C5EEF">
      <w:pPr>
        <w:pStyle w:val="a3"/>
      </w:pPr>
      <w:r>
        <w:t xml:space="preserve">5. При формировании Справки запись "не имеет неисполненную обязанность по уплате налогов, сборов, пеней, штрафов, процентов, подлежащих уплате </w:t>
      </w:r>
      <w:r>
        <w:t>в соответствии с законодательством Российской Федерации о налогах и сборах" отражается только при получении сведений об отсутствии недоимки, задолженности по пеням, штрафам, процентам из всех инспекций ФНС России, в которых заявитель состоит на учете по ос</w:t>
      </w:r>
      <w:r>
        <w:t>нованиям, предусмотренным Налоговым кодексом Российской Федерации.</w:t>
      </w:r>
    </w:p>
    <w:p w:rsidR="00000000" w:rsidRDefault="008C5EEF">
      <w:pPr>
        <w:pStyle w:val="a3"/>
      </w:pPr>
      <w:r>
        <w:t>6. Для заявителей - ответственных участников КГН запись "имеет неисполненную обязанность по уплате налогов, сборов, пеней, штрафов, процентов, подлежащих уплате в соответствии с законодател</w:t>
      </w:r>
      <w:r>
        <w:t>ьством Российской Федерации о налогах и сборах" делается также при наличии неисполненной обязанности по уплате налога на прибыль организаций по КГН.</w:t>
      </w:r>
    </w:p>
    <w:p w:rsidR="00000000" w:rsidRDefault="008C5EEF">
      <w:pPr>
        <w:pStyle w:val="a3"/>
      </w:pPr>
      <w:r>
        <w:t>При этом в приложении к Справке указывается код инспекции ФНС России, в которой состоит на учете ответственный участник КГН.</w:t>
      </w:r>
    </w:p>
    <w:p w:rsidR="00000000" w:rsidRDefault="008C5EEF">
      <w:pPr>
        <w:pStyle w:val="a3"/>
      </w:pPr>
      <w:r>
        <w:t>7. Справка, представляемая заявителю на бумажном носителе, подписывается начальником (заместителем начальника) инспекции ФНС России</w:t>
      </w:r>
      <w:r>
        <w:t xml:space="preserve"> и заверяется печатью инспекции ФНС России с воспроизведением Государственного герба Российской Федерации.</w:t>
      </w:r>
    </w:p>
    <w:p w:rsidR="00000000" w:rsidRDefault="008C5EEF">
      <w:pPr>
        <w:pStyle w:val="a3"/>
      </w:pPr>
      <w:r>
        <w:t xml:space="preserve">8. Справка, представляемая заявителю в электронной форме по телекоммуникационным каналам связи с применением усиленной квалифицированной электронной </w:t>
      </w:r>
      <w:r>
        <w:t>подписи (далее - КЭП) формируется в электронной форме, подписывается КЭП, позволяющей идентифицировать выдавший налоговый орган (владельца квалифицированного сертификата).</w:t>
      </w:r>
    </w:p>
    <w:p w:rsidR="008C5EEF" w:rsidRDefault="008C5EEF">
      <w:pPr>
        <w:pStyle w:val="a3"/>
      </w:pPr>
      <w:r>
        <w:rPr>
          <w:sz w:val="20"/>
          <w:szCs w:val="20"/>
        </w:rPr>
        <w:t>Материал опубликован по адресу: http://www.rg.ru/2014/09/12/forma-dok.html</w:t>
      </w:r>
    </w:p>
    <w:sectPr w:rsidR="008C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2"/>
  <w:defaultTabStop w:val="708"/>
  <w:noPunctuationKerning/>
  <w:characterSpacingControl w:val="doNotCompress"/>
  <w:compat/>
  <w:rsids>
    <w:rsidRoot w:val="00ED57DF"/>
    <w:rsid w:val="008C5EEF"/>
    <w:rsid w:val="00E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949</Words>
  <Characters>5413</Characters>
  <Application>Microsoft Office Word</Application>
  <DocSecurity>0</DocSecurity>
  <Lines>45</Lines>
  <Paragraphs>12</Paragraphs>
  <ScaleCrop>false</ScaleCrop>
  <Company>Melkosoft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налоговой службы (ФНС России) от 21 июля 2014 г. N ММВ-7-8/378@ г. Москва "Об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связи"</dc:title>
  <dc:subject/>
  <dc:creator>Admin</dc:creator>
  <cp:keywords/>
  <dc:description/>
  <cp:lastModifiedBy>Admin</cp:lastModifiedBy>
  <cp:revision>2</cp:revision>
  <dcterms:created xsi:type="dcterms:W3CDTF">2016-11-19T05:34:00Z</dcterms:created>
  <dcterms:modified xsi:type="dcterms:W3CDTF">2016-11-19T05:34:00Z</dcterms:modified>
</cp:coreProperties>
</file>