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7F" w:rsidRPr="00AD027F" w:rsidRDefault="00AD027F" w:rsidP="00AD027F">
      <w:pPr>
        <w:spacing w:before="480" w:after="240" w:line="240" w:lineRule="auto"/>
        <w:outlineLvl w:val="2"/>
        <w:rPr>
          <w:rFonts w:ascii="Tahoma" w:eastAsia="Times New Roman" w:hAnsi="Tahoma" w:cs="Tahoma"/>
          <w:b/>
          <w:bCs/>
          <w:color w:val="EE5215"/>
          <w:sz w:val="24"/>
          <w:szCs w:val="24"/>
        </w:rPr>
      </w:pPr>
      <w:r w:rsidRPr="00AD027F">
        <w:rPr>
          <w:rFonts w:ascii="Tahoma" w:eastAsia="Times New Roman" w:hAnsi="Tahoma" w:cs="Tahoma"/>
          <w:b/>
          <w:bCs/>
          <w:color w:val="EE5215"/>
          <w:sz w:val="24"/>
          <w:szCs w:val="24"/>
        </w:rPr>
        <w:t>Ежегодная капитализация.</w:t>
      </w:r>
    </w:p>
    <w:p w:rsidR="00AD027F" w:rsidRPr="00AD027F" w:rsidRDefault="00AD027F" w:rsidP="00AD027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D027F">
        <w:rPr>
          <w:rFonts w:ascii="Tahoma" w:eastAsia="Times New Roman" w:hAnsi="Tahoma" w:cs="Tahoma"/>
          <w:color w:val="000000"/>
          <w:sz w:val="20"/>
          <w:szCs w:val="20"/>
        </w:rPr>
        <w:t>По вкладам с ежегодной капитализацией формула расчета будет выглядеть наиболее просто:</w:t>
      </w:r>
      <w:r w:rsidRPr="00AD027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D027F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Д = В </w:t>
      </w:r>
      <w:proofErr w:type="spellStart"/>
      <w:r w:rsidRPr="00AD027F">
        <w:rPr>
          <w:rFonts w:ascii="Tahoma" w:eastAsia="Times New Roman" w:hAnsi="Tahoma" w:cs="Tahoma"/>
          <w:color w:val="000000"/>
          <w:sz w:val="20"/>
          <w:szCs w:val="20"/>
        </w:rPr>
        <w:t>х</w:t>
      </w:r>
      <w:proofErr w:type="spellEnd"/>
      <w:r w:rsidRPr="00AD027F">
        <w:rPr>
          <w:rFonts w:ascii="Tahoma" w:eastAsia="Times New Roman" w:hAnsi="Tahoma" w:cs="Tahoma"/>
          <w:color w:val="000000"/>
          <w:sz w:val="20"/>
          <w:szCs w:val="20"/>
        </w:rPr>
        <w:t xml:space="preserve"> (1 + П)^Т, где</w:t>
      </w:r>
    </w:p>
    <w:p w:rsidR="00AD027F" w:rsidRPr="00AD027F" w:rsidRDefault="00AD027F" w:rsidP="00AD027F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D027F">
        <w:rPr>
          <w:rFonts w:ascii="Tahoma" w:eastAsia="Times New Roman" w:hAnsi="Tahoma" w:cs="Tahoma"/>
          <w:color w:val="000000"/>
          <w:sz w:val="20"/>
          <w:szCs w:val="20"/>
        </w:rPr>
        <w:t>Д - доход по вкладу;</w:t>
      </w:r>
    </w:p>
    <w:p w:rsidR="00AD027F" w:rsidRPr="00AD027F" w:rsidRDefault="00AD027F" w:rsidP="00AD027F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AD027F">
        <w:rPr>
          <w:rFonts w:ascii="Tahoma" w:eastAsia="Times New Roman" w:hAnsi="Tahoma" w:cs="Tahoma"/>
          <w:color w:val="000000"/>
          <w:sz w:val="20"/>
          <w:szCs w:val="20"/>
        </w:rPr>
        <w:t>В</w:t>
      </w:r>
      <w:proofErr w:type="gramEnd"/>
      <w:r w:rsidRPr="00AD027F">
        <w:rPr>
          <w:rFonts w:ascii="Tahoma" w:eastAsia="Times New Roman" w:hAnsi="Tahoma" w:cs="Tahoma"/>
          <w:color w:val="000000"/>
          <w:sz w:val="20"/>
          <w:szCs w:val="20"/>
        </w:rPr>
        <w:t xml:space="preserve"> - сумма вклада;</w:t>
      </w:r>
    </w:p>
    <w:p w:rsidR="00AD027F" w:rsidRPr="00AD027F" w:rsidRDefault="00AD027F" w:rsidP="00AD027F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AD027F"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gramEnd"/>
      <w:r w:rsidRPr="00AD027F">
        <w:rPr>
          <w:rFonts w:ascii="Tahoma" w:eastAsia="Times New Roman" w:hAnsi="Tahoma" w:cs="Tahoma"/>
          <w:color w:val="000000"/>
          <w:sz w:val="20"/>
          <w:szCs w:val="20"/>
        </w:rPr>
        <w:t xml:space="preserve"> - годовая процентная ставка по вкладу;</w:t>
      </w:r>
    </w:p>
    <w:p w:rsidR="00AD027F" w:rsidRPr="00AD027F" w:rsidRDefault="00AD027F" w:rsidP="00AD027F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D027F">
        <w:rPr>
          <w:rFonts w:ascii="Tahoma" w:eastAsia="Times New Roman" w:hAnsi="Tahoma" w:cs="Tahoma"/>
          <w:color w:val="000000"/>
          <w:sz w:val="20"/>
          <w:szCs w:val="20"/>
        </w:rPr>
        <w:t>Т - срок вклада в годах.</w:t>
      </w:r>
    </w:p>
    <w:p w:rsidR="00AD027F" w:rsidRPr="00AD027F" w:rsidRDefault="00AD027F" w:rsidP="00AD027F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D027F">
        <w:rPr>
          <w:rFonts w:ascii="Tahoma" w:eastAsia="Times New Roman" w:hAnsi="Tahoma" w:cs="Tahoma"/>
          <w:color w:val="000000"/>
          <w:sz w:val="20"/>
          <w:szCs w:val="20"/>
        </w:rPr>
        <w:t>Для примера возьмем те же условия по вкладу. Расчеты по примеру представлены ниже в таблице:</w:t>
      </w:r>
    </w:p>
    <w:tbl>
      <w:tblPr>
        <w:tblW w:w="0" w:type="auto"/>
        <w:tblCellSpacing w:w="0" w:type="dxa"/>
        <w:tblBorders>
          <w:top w:val="single" w:sz="2" w:space="0" w:color="5CAC53"/>
          <w:left w:val="single" w:sz="2" w:space="0" w:color="5CAC53"/>
          <w:bottom w:val="single" w:sz="2" w:space="0" w:color="5CAC53"/>
          <w:right w:val="single" w:sz="2" w:space="0" w:color="5CAC53"/>
        </w:tblBorders>
        <w:tblCellMar>
          <w:left w:w="0" w:type="dxa"/>
          <w:right w:w="0" w:type="dxa"/>
        </w:tblCellMar>
        <w:tblLook w:val="04A0"/>
      </w:tblPr>
      <w:tblGrid>
        <w:gridCol w:w="946"/>
        <w:gridCol w:w="2170"/>
        <w:gridCol w:w="2206"/>
        <w:gridCol w:w="2170"/>
        <w:gridCol w:w="2207"/>
      </w:tblGrid>
      <w:tr w:rsidR="00AD027F" w:rsidRPr="00AD027F" w:rsidTr="00AD027F">
        <w:trPr>
          <w:tblCellSpacing w:w="0" w:type="dxa"/>
        </w:trPr>
        <w:tc>
          <w:tcPr>
            <w:tcW w:w="0" w:type="auto"/>
            <w:vMerge w:val="restart"/>
            <w:shd w:val="clear" w:color="auto" w:fill="53AC5C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год</w:t>
            </w:r>
          </w:p>
        </w:tc>
        <w:tc>
          <w:tcPr>
            <w:tcW w:w="0" w:type="auto"/>
            <w:gridSpan w:val="2"/>
            <w:shd w:val="clear" w:color="auto" w:fill="53AC5C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без капитализации</w:t>
            </w:r>
          </w:p>
        </w:tc>
        <w:tc>
          <w:tcPr>
            <w:tcW w:w="0" w:type="auto"/>
            <w:gridSpan w:val="2"/>
            <w:shd w:val="clear" w:color="auto" w:fill="53AC5C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с капитализацией</w:t>
            </w:r>
          </w:p>
        </w:tc>
      </w:tr>
      <w:tr w:rsidR="00AD027F" w:rsidRPr="00AD027F" w:rsidTr="00AD027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53AC5C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Деньги во вкладе</w:t>
            </w:r>
          </w:p>
        </w:tc>
        <w:tc>
          <w:tcPr>
            <w:tcW w:w="2250" w:type="dxa"/>
            <w:shd w:val="clear" w:color="auto" w:fill="53AC5C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Начисленные</w:t>
            </w:r>
            <w:r w:rsidRPr="00AD027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AD027F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проценты</w:t>
            </w:r>
          </w:p>
        </w:tc>
        <w:tc>
          <w:tcPr>
            <w:tcW w:w="2250" w:type="dxa"/>
            <w:shd w:val="clear" w:color="auto" w:fill="53AC5C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Деньги во вкладе</w:t>
            </w:r>
          </w:p>
        </w:tc>
        <w:tc>
          <w:tcPr>
            <w:tcW w:w="2250" w:type="dxa"/>
            <w:shd w:val="clear" w:color="auto" w:fill="53AC5C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Начисленные</w:t>
            </w:r>
            <w:r w:rsidRPr="00AD027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AD027F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проценты</w:t>
            </w:r>
          </w:p>
        </w:tc>
      </w:tr>
      <w:tr w:rsidR="00AD027F" w:rsidRPr="00AD027F" w:rsidTr="00AD027F">
        <w:trPr>
          <w:trHeight w:val="300"/>
          <w:tblCellSpacing w:w="0" w:type="dxa"/>
        </w:trPr>
        <w:tc>
          <w:tcPr>
            <w:tcW w:w="960" w:type="dxa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960" w:type="dxa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60" w:type="dxa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960" w:type="dxa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10 000</w:t>
            </w:r>
          </w:p>
        </w:tc>
      </w:tr>
      <w:tr w:rsidR="00AD027F" w:rsidRPr="00AD027F" w:rsidTr="00AD02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11 000</w:t>
            </w:r>
          </w:p>
        </w:tc>
      </w:tr>
      <w:tr w:rsidR="00AD027F" w:rsidRPr="00AD027F" w:rsidTr="00AD02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121 000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12 100</w:t>
            </w:r>
          </w:p>
        </w:tc>
      </w:tr>
      <w:tr w:rsidR="00AD027F" w:rsidRPr="00AD027F" w:rsidTr="00AD02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133 100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13 310</w:t>
            </w:r>
          </w:p>
        </w:tc>
      </w:tr>
      <w:tr w:rsidR="00AD027F" w:rsidRPr="00AD027F" w:rsidTr="00AD02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146 410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14 641</w:t>
            </w:r>
          </w:p>
        </w:tc>
      </w:tr>
      <w:tr w:rsidR="00AD027F" w:rsidRPr="00AD027F" w:rsidTr="00AD027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27F" w:rsidRPr="00AD027F" w:rsidRDefault="00AD027F" w:rsidP="00AD02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027F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61 051</w:t>
            </w:r>
          </w:p>
        </w:tc>
      </w:tr>
    </w:tbl>
    <w:p w:rsidR="00AD027F" w:rsidRPr="00AD027F" w:rsidRDefault="00AD027F" w:rsidP="00AD027F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D027F">
        <w:rPr>
          <w:rFonts w:ascii="Tahoma" w:eastAsia="Times New Roman" w:hAnsi="Tahoma" w:cs="Tahoma"/>
          <w:color w:val="000000"/>
          <w:sz w:val="20"/>
          <w:szCs w:val="20"/>
        </w:rPr>
        <w:t>При этом</w:t>
      </w:r>
      <w:proofErr w:type="gramStart"/>
      <w:r w:rsidRPr="00AD027F">
        <w:rPr>
          <w:rFonts w:ascii="Tahoma" w:eastAsia="Times New Roman" w:hAnsi="Tahoma" w:cs="Tahoma"/>
          <w:color w:val="000000"/>
          <w:sz w:val="20"/>
          <w:szCs w:val="20"/>
        </w:rPr>
        <w:t>,</w:t>
      </w:r>
      <w:proofErr w:type="gramEnd"/>
      <w:r w:rsidRPr="00AD027F">
        <w:rPr>
          <w:rFonts w:ascii="Tahoma" w:eastAsia="Times New Roman" w:hAnsi="Tahoma" w:cs="Tahoma"/>
          <w:color w:val="000000"/>
          <w:sz w:val="20"/>
          <w:szCs w:val="20"/>
        </w:rPr>
        <w:t xml:space="preserve"> за пять лет разница между двумя вкладами составила более 11 000 рублей.</w:t>
      </w:r>
    </w:p>
    <w:p w:rsidR="00AD027F" w:rsidRPr="00AD027F" w:rsidRDefault="00AD027F" w:rsidP="00AD027F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D027F">
        <w:rPr>
          <w:rFonts w:ascii="Tahoma" w:eastAsia="Times New Roman" w:hAnsi="Tahoma" w:cs="Tahoma"/>
          <w:color w:val="000000"/>
          <w:sz w:val="20"/>
          <w:szCs w:val="20"/>
        </w:rPr>
        <w:t>Кроме рассмотренных выше периодов начислений капитализации банки могут предлагать и другие, например, раз в полгода, раз в 10, 20, 100, 200, 400 дней. Здесь условия ограничиваются лишь фантазией банковских работников, отвечающих за депозитные программы.</w:t>
      </w:r>
    </w:p>
    <w:p w:rsidR="003936A4" w:rsidRPr="00AD027F" w:rsidRDefault="00AD027F" w:rsidP="00AD027F"/>
    <w:sectPr w:rsidR="003936A4" w:rsidRPr="00AD027F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D9B"/>
    <w:multiLevelType w:val="multilevel"/>
    <w:tmpl w:val="14DE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3E2A"/>
    <w:multiLevelType w:val="multilevel"/>
    <w:tmpl w:val="379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D6F52"/>
    <w:multiLevelType w:val="multilevel"/>
    <w:tmpl w:val="B83E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B3772"/>
    <w:multiLevelType w:val="multilevel"/>
    <w:tmpl w:val="B7C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A6720"/>
    <w:multiLevelType w:val="multilevel"/>
    <w:tmpl w:val="263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14DBC"/>
    <w:multiLevelType w:val="multilevel"/>
    <w:tmpl w:val="F1C8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61184"/>
    <w:multiLevelType w:val="multilevel"/>
    <w:tmpl w:val="3614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D594F"/>
    <w:multiLevelType w:val="multilevel"/>
    <w:tmpl w:val="C98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71436"/>
    <w:multiLevelType w:val="multilevel"/>
    <w:tmpl w:val="2358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74A1F"/>
    <w:multiLevelType w:val="multilevel"/>
    <w:tmpl w:val="9956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646D20"/>
    <w:multiLevelType w:val="multilevel"/>
    <w:tmpl w:val="4FF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B93485"/>
    <w:multiLevelType w:val="multilevel"/>
    <w:tmpl w:val="413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70083"/>
    <w:multiLevelType w:val="multilevel"/>
    <w:tmpl w:val="A5D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F92D98"/>
    <w:multiLevelType w:val="multilevel"/>
    <w:tmpl w:val="99A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776FF"/>
    <w:multiLevelType w:val="multilevel"/>
    <w:tmpl w:val="F29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EB760E"/>
    <w:multiLevelType w:val="multilevel"/>
    <w:tmpl w:val="927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67301"/>
    <w:multiLevelType w:val="multilevel"/>
    <w:tmpl w:val="643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635BED"/>
    <w:multiLevelType w:val="multilevel"/>
    <w:tmpl w:val="C6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752A52"/>
    <w:multiLevelType w:val="multilevel"/>
    <w:tmpl w:val="A1F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186DF1"/>
    <w:multiLevelType w:val="multilevel"/>
    <w:tmpl w:val="F15C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7A55ED"/>
    <w:multiLevelType w:val="multilevel"/>
    <w:tmpl w:val="70C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EC43E2"/>
    <w:multiLevelType w:val="multilevel"/>
    <w:tmpl w:val="113E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A783E"/>
    <w:multiLevelType w:val="multilevel"/>
    <w:tmpl w:val="45C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876B1"/>
    <w:multiLevelType w:val="multilevel"/>
    <w:tmpl w:val="84C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662E6"/>
    <w:multiLevelType w:val="multilevel"/>
    <w:tmpl w:val="B75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B4A0E"/>
    <w:multiLevelType w:val="multilevel"/>
    <w:tmpl w:val="8C8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E42C59"/>
    <w:multiLevelType w:val="multilevel"/>
    <w:tmpl w:val="0B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AE5889"/>
    <w:multiLevelType w:val="multilevel"/>
    <w:tmpl w:val="92C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36E72"/>
    <w:multiLevelType w:val="multilevel"/>
    <w:tmpl w:val="C1E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8835D6"/>
    <w:multiLevelType w:val="multilevel"/>
    <w:tmpl w:val="21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5970AC"/>
    <w:multiLevelType w:val="multilevel"/>
    <w:tmpl w:val="6C7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5B2DFD"/>
    <w:multiLevelType w:val="multilevel"/>
    <w:tmpl w:val="1B9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F518E"/>
    <w:multiLevelType w:val="multilevel"/>
    <w:tmpl w:val="0BF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0D4539"/>
    <w:multiLevelType w:val="multilevel"/>
    <w:tmpl w:val="B1F8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A11E6"/>
    <w:multiLevelType w:val="multilevel"/>
    <w:tmpl w:val="B23A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477E7C"/>
    <w:multiLevelType w:val="multilevel"/>
    <w:tmpl w:val="4AA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8151CC"/>
    <w:multiLevelType w:val="multilevel"/>
    <w:tmpl w:val="9FA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8D7663"/>
    <w:multiLevelType w:val="multilevel"/>
    <w:tmpl w:val="0D6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C24B4B"/>
    <w:multiLevelType w:val="multilevel"/>
    <w:tmpl w:val="763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C19C1"/>
    <w:multiLevelType w:val="multilevel"/>
    <w:tmpl w:val="677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AE6351"/>
    <w:multiLevelType w:val="multilevel"/>
    <w:tmpl w:val="DB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1"/>
  </w:num>
  <w:num w:numId="5">
    <w:abstractNumId w:val="38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29"/>
  </w:num>
  <w:num w:numId="11">
    <w:abstractNumId w:val="7"/>
  </w:num>
  <w:num w:numId="12">
    <w:abstractNumId w:val="11"/>
  </w:num>
  <w:num w:numId="13">
    <w:abstractNumId w:val="17"/>
  </w:num>
  <w:num w:numId="14">
    <w:abstractNumId w:val="36"/>
  </w:num>
  <w:num w:numId="15">
    <w:abstractNumId w:val="23"/>
  </w:num>
  <w:num w:numId="16">
    <w:abstractNumId w:val="37"/>
  </w:num>
  <w:num w:numId="17">
    <w:abstractNumId w:val="13"/>
  </w:num>
  <w:num w:numId="18">
    <w:abstractNumId w:val="15"/>
  </w:num>
  <w:num w:numId="19">
    <w:abstractNumId w:val="14"/>
  </w:num>
  <w:num w:numId="20">
    <w:abstractNumId w:val="27"/>
  </w:num>
  <w:num w:numId="21">
    <w:abstractNumId w:val="24"/>
  </w:num>
  <w:num w:numId="22">
    <w:abstractNumId w:val="10"/>
  </w:num>
  <w:num w:numId="23">
    <w:abstractNumId w:val="20"/>
  </w:num>
  <w:num w:numId="24">
    <w:abstractNumId w:val="2"/>
  </w:num>
  <w:num w:numId="25">
    <w:abstractNumId w:val="30"/>
  </w:num>
  <w:num w:numId="26">
    <w:abstractNumId w:val="12"/>
  </w:num>
  <w:num w:numId="27">
    <w:abstractNumId w:val="28"/>
  </w:num>
  <w:num w:numId="28">
    <w:abstractNumId w:val="35"/>
  </w:num>
  <w:num w:numId="29">
    <w:abstractNumId w:val="8"/>
  </w:num>
  <w:num w:numId="30">
    <w:abstractNumId w:val="0"/>
  </w:num>
  <w:num w:numId="31">
    <w:abstractNumId w:val="39"/>
  </w:num>
  <w:num w:numId="32">
    <w:abstractNumId w:val="9"/>
  </w:num>
  <w:num w:numId="33">
    <w:abstractNumId w:val="6"/>
  </w:num>
  <w:num w:numId="34">
    <w:abstractNumId w:val="19"/>
  </w:num>
  <w:num w:numId="35">
    <w:abstractNumId w:val="21"/>
  </w:num>
  <w:num w:numId="36">
    <w:abstractNumId w:val="22"/>
  </w:num>
  <w:num w:numId="37">
    <w:abstractNumId w:val="3"/>
  </w:num>
  <w:num w:numId="38">
    <w:abstractNumId w:val="34"/>
  </w:num>
  <w:num w:numId="39">
    <w:abstractNumId w:val="33"/>
  </w:num>
  <w:num w:numId="40">
    <w:abstractNumId w:val="31"/>
  </w:num>
  <w:num w:numId="4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3AA3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46F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1447B"/>
    <w:rsid w:val="00320751"/>
    <w:rsid w:val="003236FB"/>
    <w:rsid w:val="00325C96"/>
    <w:rsid w:val="003270F4"/>
    <w:rsid w:val="00342493"/>
    <w:rsid w:val="003452C4"/>
    <w:rsid w:val="003462A6"/>
    <w:rsid w:val="0035690D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60C7B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563C4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424B"/>
    <w:rsid w:val="008E6E27"/>
    <w:rsid w:val="008F499D"/>
    <w:rsid w:val="008F4B0B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9265B"/>
    <w:rsid w:val="009A1859"/>
    <w:rsid w:val="009C18B4"/>
    <w:rsid w:val="009C3870"/>
    <w:rsid w:val="009C6363"/>
    <w:rsid w:val="009D1EF0"/>
    <w:rsid w:val="009D7290"/>
    <w:rsid w:val="009D7424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B5453"/>
    <w:rsid w:val="00AC7C21"/>
    <w:rsid w:val="00AD027F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26D76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6FD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27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10412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3376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87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41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9151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38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442172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7839362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26880497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054726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828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299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616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4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8048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3753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8394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5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679220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02428107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9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140</Words>
  <Characters>839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220</cp:revision>
  <dcterms:created xsi:type="dcterms:W3CDTF">2016-08-03T21:16:00Z</dcterms:created>
  <dcterms:modified xsi:type="dcterms:W3CDTF">2016-08-15T10:09:00Z</dcterms:modified>
</cp:coreProperties>
</file>