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04" w:rsidRPr="00DB22A4" w:rsidRDefault="008F1D04" w:rsidP="008F1D04">
      <w:pPr>
        <w:ind w:left="-993"/>
        <w:jc w:val="right"/>
        <w:rPr>
          <w:rFonts w:ascii="Arial" w:hAnsi="Arial" w:cs="Arial"/>
        </w:rPr>
      </w:pPr>
    </w:p>
    <w:p w:rsidR="00057A5E" w:rsidRPr="00DB22A4" w:rsidRDefault="00057A5E" w:rsidP="00057A5E">
      <w:pPr>
        <w:widowControl w:val="0"/>
        <w:jc w:val="center"/>
        <w:rPr>
          <w:rFonts w:ascii="Arial" w:hAnsi="Arial" w:cs="Arial"/>
          <w:b/>
        </w:rPr>
      </w:pPr>
      <w:bookmarkStart w:id="0" w:name="_GoBack"/>
      <w:r w:rsidRPr="00DB22A4">
        <w:rPr>
          <w:rFonts w:ascii="Arial" w:hAnsi="Arial" w:cs="Arial"/>
          <w:b/>
        </w:rPr>
        <w:t xml:space="preserve">УСЛОВИЯ И ПРОЦЕНТНЫЕ СТАВКИ ПО ВКЛАДУ «ОБЫКНОВЕННОЕ ЧУДО!!» </w:t>
      </w:r>
    </w:p>
    <w:bookmarkEnd w:id="0"/>
    <w:p w:rsidR="00921B56" w:rsidRPr="00DB22A4" w:rsidRDefault="00921B56" w:rsidP="00921B56">
      <w:pPr>
        <w:jc w:val="center"/>
        <w:outlineLvl w:val="0"/>
        <w:rPr>
          <w:rFonts w:ascii="Arial" w:hAnsi="Arial"/>
          <w:sz w:val="24"/>
          <w:szCs w:val="24"/>
        </w:rPr>
      </w:pPr>
    </w:p>
    <w:tbl>
      <w:tblPr>
        <w:tblW w:w="99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76"/>
        <w:gridCol w:w="1275"/>
        <w:gridCol w:w="1276"/>
        <w:gridCol w:w="1431"/>
        <w:gridCol w:w="1404"/>
        <w:gridCol w:w="13"/>
      </w:tblGrid>
      <w:tr w:rsidR="00921B56" w:rsidRPr="00DB22A4" w:rsidTr="00415229">
        <w:trPr>
          <w:gridAfter w:val="1"/>
          <w:wAfter w:w="13" w:type="dxa"/>
          <w:trHeight w:val="494"/>
        </w:trPr>
        <w:tc>
          <w:tcPr>
            <w:tcW w:w="9923" w:type="dxa"/>
            <w:gridSpan w:val="6"/>
            <w:shd w:val="clear" w:color="auto" w:fill="BFBFBF" w:themeFill="background1" w:themeFillShade="BF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Процентные ставки по вкладу «Обыкновенное чудо!!» в рублях (% годовых)</w:t>
            </w:r>
          </w:p>
        </w:tc>
      </w:tr>
      <w:tr w:rsidR="00921B56" w:rsidRPr="00DB22A4" w:rsidTr="00415229">
        <w:trPr>
          <w:gridAfter w:val="1"/>
          <w:wAfter w:w="13" w:type="dxa"/>
          <w:trHeight w:val="410"/>
        </w:trPr>
        <w:tc>
          <w:tcPr>
            <w:tcW w:w="9923" w:type="dxa"/>
            <w:gridSpan w:val="6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/>
              </w:rPr>
            </w:pPr>
            <w:r w:rsidRPr="00DB22A4">
              <w:rPr>
                <w:rFonts w:ascii="Arial" w:hAnsi="Arial" w:cs="Arial"/>
                <w:b/>
              </w:rPr>
              <w:t>Вклад с выплатой процентов на иной счет</w:t>
            </w:r>
          </w:p>
        </w:tc>
      </w:tr>
      <w:tr w:rsidR="00921B56" w:rsidRPr="00DB22A4" w:rsidTr="00415229">
        <w:trPr>
          <w:gridAfter w:val="1"/>
          <w:wAfter w:w="13" w:type="dxa"/>
          <w:trHeight w:val="184"/>
        </w:trPr>
        <w:tc>
          <w:tcPr>
            <w:tcW w:w="3261" w:type="dxa"/>
            <w:vMerge w:val="restart"/>
            <w:vAlign w:val="center"/>
          </w:tcPr>
          <w:p w:rsidR="00921B56" w:rsidRPr="00DB22A4" w:rsidRDefault="00921B56" w:rsidP="00921B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color w:val="000000"/>
              </w:rPr>
              <w:t>Минимальная сумма вклада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921B56" w:rsidRPr="00DB22A4" w:rsidRDefault="00921B56" w:rsidP="00921B5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2A4">
              <w:rPr>
                <w:rFonts w:ascii="Arial" w:hAnsi="Arial" w:cs="Arial"/>
                <w:color w:val="000000"/>
              </w:rPr>
              <w:t>Период действия ставки</w:t>
            </w:r>
          </w:p>
        </w:tc>
      </w:tr>
      <w:tr w:rsidR="00415229" w:rsidRPr="00DB22A4" w:rsidTr="00415229">
        <w:trPr>
          <w:trHeight w:val="444"/>
        </w:trPr>
        <w:tc>
          <w:tcPr>
            <w:tcW w:w="3261" w:type="dxa"/>
            <w:vMerge/>
            <w:vAlign w:val="center"/>
          </w:tcPr>
          <w:p w:rsidR="00415229" w:rsidRPr="00DB22A4" w:rsidRDefault="00415229" w:rsidP="00921B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</w:rPr>
              <w:t>с 1 по 90 день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</w:rPr>
              <w:t>с 91 по 180 день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</w:rPr>
              <w:t>с 181 по 270 день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DB22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</w:rPr>
              <w:t>с 271 по 365 день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с 366 по 1080 дней</w:t>
            </w:r>
          </w:p>
        </w:tc>
      </w:tr>
      <w:tr w:rsidR="00415229" w:rsidRPr="00DB22A4" w:rsidTr="00415229">
        <w:trPr>
          <w:trHeight w:val="178"/>
        </w:trPr>
        <w:tc>
          <w:tcPr>
            <w:tcW w:w="3261" w:type="dxa"/>
            <w:vAlign w:val="center"/>
          </w:tcPr>
          <w:p w:rsidR="00415229" w:rsidRPr="00DB22A4" w:rsidRDefault="00415229" w:rsidP="00921B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от</w:t>
            </w:r>
            <w:r w:rsidRPr="00DB22A4">
              <w:rPr>
                <w:rFonts w:ascii="Arial" w:hAnsi="Arial" w:cs="Arial"/>
                <w:color w:val="000000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  <w:color w:val="000000"/>
              </w:rPr>
              <w:t>1 000</w:t>
            </w:r>
            <w:r w:rsidRPr="00DB22A4"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9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15229" w:rsidRPr="00DB22A4" w:rsidRDefault="00415229" w:rsidP="00DB22A4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10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>3,00</w:t>
            </w:r>
          </w:p>
        </w:tc>
      </w:tr>
      <w:tr w:rsidR="00415229" w:rsidRPr="00DB22A4" w:rsidTr="00415229">
        <w:trPr>
          <w:trHeight w:val="75"/>
        </w:trPr>
        <w:tc>
          <w:tcPr>
            <w:tcW w:w="3261" w:type="dxa"/>
            <w:vAlign w:val="center"/>
          </w:tcPr>
          <w:p w:rsidR="00415229" w:rsidRPr="00DB22A4" w:rsidRDefault="00415229" w:rsidP="00921B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от</w:t>
            </w:r>
            <w:r w:rsidRPr="00DB22A4">
              <w:rPr>
                <w:rFonts w:ascii="Arial" w:hAnsi="Arial" w:cs="Arial"/>
                <w:color w:val="000000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  <w:color w:val="000000"/>
              </w:rPr>
              <w:t>1 000 000</w:t>
            </w:r>
            <w:r w:rsidRPr="00DB22A4"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9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9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15229" w:rsidRPr="00DB22A4" w:rsidRDefault="00415229" w:rsidP="00DB22A4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11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>3,00</w:t>
            </w:r>
          </w:p>
        </w:tc>
      </w:tr>
      <w:tr w:rsidR="00415229" w:rsidRPr="00DB22A4" w:rsidTr="00DB22A4">
        <w:trPr>
          <w:gridAfter w:val="1"/>
          <w:wAfter w:w="13" w:type="dxa"/>
          <w:trHeight w:val="375"/>
        </w:trPr>
        <w:tc>
          <w:tcPr>
            <w:tcW w:w="9923" w:type="dxa"/>
            <w:gridSpan w:val="6"/>
            <w:vAlign w:val="center"/>
          </w:tcPr>
          <w:p w:rsidR="00415229" w:rsidRPr="00DB22A4" w:rsidRDefault="00415229" w:rsidP="00415229">
            <w:pPr>
              <w:jc w:val="center"/>
              <w:rPr>
                <w:rFonts w:ascii="Arial" w:hAnsi="Arial" w:cs="Arial"/>
                <w:color w:val="000000"/>
              </w:rPr>
            </w:pPr>
            <w:r w:rsidRPr="00DB22A4">
              <w:rPr>
                <w:rFonts w:ascii="Arial" w:hAnsi="Arial" w:cs="Arial"/>
                <w:b/>
              </w:rPr>
              <w:t>Вклад с капитализацией процентов</w:t>
            </w:r>
          </w:p>
        </w:tc>
      </w:tr>
      <w:tr w:rsidR="00415229" w:rsidRPr="00DB22A4" w:rsidTr="00DB22A4">
        <w:trPr>
          <w:gridAfter w:val="1"/>
          <w:wAfter w:w="13" w:type="dxa"/>
          <w:trHeight w:val="120"/>
        </w:trPr>
        <w:tc>
          <w:tcPr>
            <w:tcW w:w="3261" w:type="dxa"/>
            <w:vMerge w:val="restart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color w:val="000000"/>
              </w:rPr>
            </w:pPr>
            <w:r w:rsidRPr="00DB22A4">
              <w:rPr>
                <w:rFonts w:ascii="Arial" w:hAnsi="Arial" w:cs="Arial"/>
                <w:color w:val="000000"/>
              </w:rPr>
              <w:t>Минимальная сумма вклада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415229" w:rsidRPr="00DB22A4" w:rsidRDefault="00415229" w:rsidP="00415229">
            <w:pPr>
              <w:jc w:val="center"/>
              <w:rPr>
                <w:rFonts w:ascii="Arial" w:hAnsi="Arial" w:cs="Arial"/>
                <w:color w:val="000000"/>
              </w:rPr>
            </w:pPr>
            <w:r w:rsidRPr="00DB22A4">
              <w:rPr>
                <w:rFonts w:ascii="Arial" w:hAnsi="Arial" w:cs="Arial"/>
                <w:color w:val="000000"/>
              </w:rPr>
              <w:t>Период действия ставки</w:t>
            </w:r>
          </w:p>
        </w:tc>
      </w:tr>
      <w:tr w:rsidR="00415229" w:rsidRPr="00DB22A4" w:rsidTr="00415229">
        <w:trPr>
          <w:trHeight w:val="97"/>
        </w:trPr>
        <w:tc>
          <w:tcPr>
            <w:tcW w:w="3261" w:type="dxa"/>
            <w:vMerge/>
            <w:vAlign w:val="center"/>
          </w:tcPr>
          <w:p w:rsidR="00415229" w:rsidRPr="00DB22A4" w:rsidRDefault="00415229" w:rsidP="00921B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</w:rPr>
              <w:t>с 1 по 90 день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</w:rPr>
              <w:t>с 91 по 180 день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</w:rPr>
              <w:t>с 181 по 270 день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415229" w:rsidRPr="00DB22A4" w:rsidRDefault="00415229" w:rsidP="00DB22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</w:rPr>
              <w:t>с 271 по 365 день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с 366 по 1080 дней</w:t>
            </w:r>
          </w:p>
        </w:tc>
      </w:tr>
      <w:tr w:rsidR="00415229" w:rsidRPr="00DB22A4" w:rsidTr="00415229">
        <w:trPr>
          <w:trHeight w:val="174"/>
        </w:trPr>
        <w:tc>
          <w:tcPr>
            <w:tcW w:w="3261" w:type="dxa"/>
            <w:vAlign w:val="center"/>
          </w:tcPr>
          <w:p w:rsidR="00415229" w:rsidRPr="00DB22A4" w:rsidRDefault="00415229" w:rsidP="00921B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от</w:t>
            </w:r>
            <w:r w:rsidRPr="00DB22A4">
              <w:rPr>
                <w:rFonts w:ascii="Arial" w:hAnsi="Arial" w:cs="Arial"/>
                <w:color w:val="000000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  <w:color w:val="000000"/>
              </w:rPr>
              <w:t>1 000</w:t>
            </w:r>
            <w:r w:rsidRPr="00DB22A4"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8269EB" w:rsidRDefault="00415229" w:rsidP="00921B56">
            <w:pPr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8269EB">
              <w:rPr>
                <w:rFonts w:ascii="Arial" w:hAnsi="Arial" w:cs="Arial"/>
                <w:lang w:val="en-US"/>
              </w:rPr>
              <w:t>0</w:t>
            </w:r>
            <w:r w:rsidR="008269EB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15229" w:rsidRPr="008269EB" w:rsidRDefault="00415229" w:rsidP="00921B56">
            <w:pPr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8269EB">
              <w:rPr>
                <w:rFonts w:ascii="Arial" w:hAnsi="Arial" w:cs="Arial"/>
                <w:lang w:val="en-US"/>
              </w:rPr>
              <w:t>5</w:t>
            </w:r>
            <w:r w:rsidR="008269E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8269EB" w:rsidRDefault="00415229" w:rsidP="00921B56">
            <w:pPr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="008269EB">
              <w:rPr>
                <w:rFonts w:ascii="Arial" w:hAnsi="Arial" w:cs="Arial"/>
              </w:rPr>
              <w:t>80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15229" w:rsidRPr="008269EB" w:rsidRDefault="00415229" w:rsidP="00DB22A4">
            <w:pPr>
              <w:jc w:val="center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lang w:val="en-US"/>
              </w:rPr>
              <w:t>10</w:t>
            </w:r>
            <w:r w:rsidRPr="00DB22A4">
              <w:rPr>
                <w:rFonts w:ascii="Arial" w:hAnsi="Arial" w:cs="Arial"/>
              </w:rPr>
              <w:t>,</w:t>
            </w:r>
            <w:r w:rsidR="008269EB">
              <w:rPr>
                <w:rFonts w:ascii="Arial" w:hAnsi="Arial" w:cs="Arial"/>
                <w:lang w:val="en-US"/>
              </w:rPr>
              <w:t>5</w:t>
            </w:r>
            <w:r w:rsidR="008269EB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15229" w:rsidRPr="00DB22A4" w:rsidRDefault="008269EB" w:rsidP="0092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  <w:r w:rsidR="00415229" w:rsidRPr="00DB22A4">
              <w:rPr>
                <w:rFonts w:ascii="Arial" w:hAnsi="Arial" w:cs="Arial"/>
              </w:rPr>
              <w:t>0</w:t>
            </w:r>
          </w:p>
        </w:tc>
      </w:tr>
      <w:tr w:rsidR="00415229" w:rsidRPr="00DB22A4" w:rsidTr="00415229">
        <w:trPr>
          <w:trHeight w:val="192"/>
        </w:trPr>
        <w:tc>
          <w:tcPr>
            <w:tcW w:w="3261" w:type="dxa"/>
            <w:vAlign w:val="center"/>
          </w:tcPr>
          <w:p w:rsidR="00415229" w:rsidRPr="00DB22A4" w:rsidRDefault="00415229" w:rsidP="00921B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от</w:t>
            </w:r>
            <w:r w:rsidRPr="00DB22A4">
              <w:rPr>
                <w:rFonts w:ascii="Arial" w:hAnsi="Arial" w:cs="Arial"/>
                <w:color w:val="000000"/>
              </w:rPr>
              <w:t xml:space="preserve"> </w:t>
            </w:r>
            <w:r w:rsidRPr="00DB22A4">
              <w:rPr>
                <w:rFonts w:ascii="Arial" w:hAnsi="Arial" w:cs="Arial"/>
                <w:b/>
                <w:bCs/>
                <w:color w:val="000000"/>
              </w:rPr>
              <w:t>1 000 000</w:t>
            </w:r>
            <w:r w:rsidRPr="00DB22A4"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8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5229" w:rsidRPr="00DB22A4" w:rsidRDefault="00415229" w:rsidP="00921B56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9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15229" w:rsidRPr="00DB22A4" w:rsidRDefault="00415229" w:rsidP="00DB22A4">
            <w:pPr>
              <w:jc w:val="center"/>
              <w:rPr>
                <w:rFonts w:ascii="Arial" w:hAnsi="Arial" w:cs="Arial"/>
                <w:lang w:val="en-US"/>
              </w:rPr>
            </w:pPr>
            <w:r w:rsidRPr="00DB22A4">
              <w:rPr>
                <w:rFonts w:ascii="Arial" w:hAnsi="Arial" w:cs="Arial"/>
                <w:lang w:val="en-US"/>
              </w:rPr>
              <w:t>10</w:t>
            </w:r>
            <w:r w:rsidRPr="00DB22A4">
              <w:rPr>
                <w:rFonts w:ascii="Arial" w:hAnsi="Arial" w:cs="Arial"/>
              </w:rPr>
              <w:t>,</w:t>
            </w:r>
            <w:r w:rsidRPr="00DB22A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15229" w:rsidRPr="00DB22A4" w:rsidRDefault="008269EB" w:rsidP="0092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  <w:r w:rsidR="00415229" w:rsidRPr="00DB22A4">
              <w:rPr>
                <w:rFonts w:ascii="Arial" w:hAnsi="Arial" w:cs="Arial"/>
              </w:rPr>
              <w:t>0</w:t>
            </w:r>
          </w:p>
        </w:tc>
      </w:tr>
      <w:tr w:rsidR="00415229" w:rsidRPr="00DB22A4" w:rsidTr="00415229">
        <w:trPr>
          <w:gridAfter w:val="1"/>
          <w:wAfter w:w="13" w:type="dxa"/>
          <w:trHeight w:val="6145"/>
        </w:trPr>
        <w:tc>
          <w:tcPr>
            <w:tcW w:w="9923" w:type="dxa"/>
            <w:gridSpan w:val="6"/>
            <w:vAlign w:val="center"/>
          </w:tcPr>
          <w:p w:rsidR="00415229" w:rsidRPr="00DB22A4" w:rsidRDefault="00415229" w:rsidP="0092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22A4">
              <w:rPr>
                <w:rFonts w:ascii="Arial" w:hAnsi="Arial" w:cs="Arial"/>
                <w:b/>
                <w:bCs/>
                <w:color w:val="000000"/>
              </w:rPr>
              <w:t>Дополнительные условия:</w:t>
            </w:r>
          </w:p>
          <w:p w:rsidR="00415229" w:rsidRPr="00DB22A4" w:rsidRDefault="00415229" w:rsidP="00921B56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Срок вклада:</w:t>
            </w:r>
            <w:r w:rsidRPr="00DB22A4">
              <w:rPr>
                <w:rFonts w:ascii="Arial" w:hAnsi="Arial" w:cs="Arial"/>
              </w:rPr>
              <w:t xml:space="preserve"> 1080 дней</w:t>
            </w:r>
          </w:p>
          <w:p w:rsidR="00415229" w:rsidRPr="00DB22A4" w:rsidRDefault="00415229" w:rsidP="00921B56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Валюта вклада:</w:t>
            </w:r>
            <w:r w:rsidRPr="00DB22A4">
              <w:rPr>
                <w:rFonts w:ascii="Arial" w:hAnsi="Arial" w:cs="Arial"/>
              </w:rPr>
              <w:t xml:space="preserve"> рубли РФ</w:t>
            </w:r>
          </w:p>
          <w:p w:rsidR="00415229" w:rsidRPr="00DB22A4" w:rsidRDefault="00415229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Минимальная сумма вклада:</w:t>
            </w:r>
            <w:r w:rsidRPr="00DB22A4">
              <w:rPr>
                <w:rFonts w:ascii="Arial" w:hAnsi="Arial" w:cs="Arial"/>
              </w:rPr>
              <w:t xml:space="preserve"> от 1 000 руб./ 1 000 000 руб.</w:t>
            </w:r>
          </w:p>
          <w:p w:rsidR="00415229" w:rsidRPr="00DB22A4" w:rsidRDefault="00415229" w:rsidP="00921B56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Максимальная сумма вклада (с учетом капитализированных процентов):</w:t>
            </w:r>
            <w:r w:rsidRPr="00DB22A4">
              <w:rPr>
                <w:rFonts w:ascii="Arial" w:hAnsi="Arial" w:cs="Arial"/>
              </w:rPr>
              <w:t xml:space="preserve"> 100 000 000 рублей</w:t>
            </w:r>
          </w:p>
          <w:p w:rsidR="00415229" w:rsidRPr="00DB22A4" w:rsidRDefault="00415229" w:rsidP="00921B56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Пролонгация договора:</w:t>
            </w:r>
            <w:r w:rsidRPr="00DB22A4">
              <w:rPr>
                <w:rFonts w:ascii="Arial" w:hAnsi="Arial" w:cs="Arial"/>
              </w:rPr>
              <w:t xml:space="preserve"> не осуществляется</w:t>
            </w:r>
          </w:p>
          <w:p w:rsidR="00415229" w:rsidRPr="00DB22A4" w:rsidRDefault="00415229" w:rsidP="00921B56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Пополнение вклада</w:t>
            </w:r>
            <w:r w:rsidRPr="00DB22A4">
              <w:rPr>
                <w:rFonts w:ascii="Arial" w:hAnsi="Arial" w:cs="Arial"/>
              </w:rPr>
              <w:t>: в течение 90</w:t>
            </w:r>
            <w:r w:rsidR="00B143A9" w:rsidRPr="00DB22A4">
              <w:rPr>
                <w:rFonts w:ascii="Arial" w:hAnsi="Arial" w:cs="Arial"/>
              </w:rPr>
              <w:t xml:space="preserve"> дней со дня, </w:t>
            </w:r>
            <w:r w:rsidRPr="00DB22A4">
              <w:rPr>
                <w:rFonts w:ascii="Arial" w:hAnsi="Arial" w:cs="Arial"/>
              </w:rPr>
              <w:t>следующего за днем внесения вклада в Банк до достижения максимальной суммы вклада (с учетом капитализированных процентов) - без ограничений</w:t>
            </w:r>
          </w:p>
          <w:p w:rsidR="00415229" w:rsidRPr="00DB22A4" w:rsidRDefault="00415229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Периодичность выплаты процентов:</w:t>
            </w:r>
            <w:r w:rsidRPr="00DB22A4">
              <w:rPr>
                <w:rFonts w:ascii="Arial" w:hAnsi="Arial" w:cs="Arial"/>
              </w:rPr>
              <w:t xml:space="preserve"> ежемесячно</w:t>
            </w:r>
          </w:p>
          <w:p w:rsidR="00415229" w:rsidRPr="00DB22A4" w:rsidRDefault="00415229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Способ выплаты</w:t>
            </w:r>
            <w:r w:rsidRPr="00DB22A4">
              <w:rPr>
                <w:rFonts w:ascii="Arial" w:hAnsi="Arial" w:cs="Arial"/>
              </w:rPr>
              <w:t xml:space="preserve"> процентов определяет клиент самостоятельно:</w:t>
            </w:r>
          </w:p>
          <w:p w:rsidR="00415229" w:rsidRPr="00DB22A4" w:rsidRDefault="00415229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         - на счет вклада (капитализация)</w:t>
            </w:r>
          </w:p>
          <w:p w:rsidR="00415229" w:rsidRPr="00DB22A4" w:rsidRDefault="00415229" w:rsidP="00921B56">
            <w:pPr>
              <w:ind w:right="175"/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         - на иной счет, указанный клиентом</w:t>
            </w:r>
          </w:p>
          <w:p w:rsidR="00415229" w:rsidRPr="00DB22A4" w:rsidRDefault="00415229" w:rsidP="00921B56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Вкладчик в рамках использования</w:t>
            </w:r>
            <w:r w:rsidRPr="00DB22A4">
              <w:rPr>
                <w:rFonts w:ascii="Arial" w:hAnsi="Arial" w:cs="Arial"/>
              </w:rPr>
              <w:t xml:space="preserve"> своего права на осуществление пожертвований, в случае если выплата процентов осуществляется на счет вклада, вправе поручить Банку осуществлять ежемесячный перевод денежных средств со счета вклада в адрес Благотворительного Фонда  «</w:t>
            </w:r>
            <w:proofErr w:type="spellStart"/>
            <w:r w:rsidRPr="00DB22A4">
              <w:rPr>
                <w:rFonts w:ascii="Arial" w:hAnsi="Arial" w:cs="Arial"/>
              </w:rPr>
              <w:t>Синара-Фонд</w:t>
            </w:r>
            <w:proofErr w:type="spellEnd"/>
            <w:r w:rsidRPr="00DB22A4">
              <w:rPr>
                <w:rFonts w:ascii="Arial" w:hAnsi="Arial" w:cs="Arial"/>
              </w:rPr>
              <w:t>» в размере:</w:t>
            </w:r>
          </w:p>
          <w:p w:rsidR="00415229" w:rsidRPr="00DB22A4" w:rsidRDefault="00415229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          - 0,06% от суммы вклада, находящейся на счете вклада на дату осуществления перечисления денежных средств в Благотворительный Фонд (для вкладов с минимальной суммой от 1 000 руб.)</w:t>
            </w:r>
          </w:p>
          <w:p w:rsidR="00415229" w:rsidRPr="00DB22A4" w:rsidRDefault="00415229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</w:rPr>
              <w:t xml:space="preserve">          - 0,03% от суммы вклада, находящейся на счете вклада на дату осуществления перечисления денежных средств в Благотворительный Фонд (для вкладов с минимальной суммой от 1 000 000 руб.)</w:t>
            </w:r>
          </w:p>
          <w:p w:rsidR="00415229" w:rsidRPr="00DB22A4" w:rsidRDefault="00415229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Расходные операции:</w:t>
            </w:r>
            <w:r w:rsidRPr="00DB22A4">
              <w:rPr>
                <w:rFonts w:ascii="Arial" w:hAnsi="Arial" w:cs="Arial"/>
              </w:rPr>
              <w:t xml:space="preserve"> разрешены в части капитализированных процентов в любой день, любое количество раз</w:t>
            </w:r>
          </w:p>
          <w:p w:rsidR="00415229" w:rsidRPr="00DB22A4" w:rsidRDefault="00415229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Перевод денежных средств</w:t>
            </w:r>
            <w:r w:rsidRPr="00DB22A4">
              <w:rPr>
                <w:rFonts w:ascii="Arial" w:hAnsi="Arial" w:cs="Arial"/>
              </w:rPr>
              <w:t xml:space="preserve"> в адрес Благотворительного Фонда «</w:t>
            </w:r>
            <w:proofErr w:type="spellStart"/>
            <w:r w:rsidRPr="00DB22A4">
              <w:rPr>
                <w:rFonts w:ascii="Arial" w:hAnsi="Arial" w:cs="Arial"/>
              </w:rPr>
              <w:t>Синара-Фонд</w:t>
            </w:r>
            <w:proofErr w:type="spellEnd"/>
            <w:r w:rsidRPr="00DB22A4">
              <w:rPr>
                <w:rFonts w:ascii="Arial" w:hAnsi="Arial" w:cs="Arial"/>
              </w:rPr>
              <w:t>», осуществляемый по поручению Вкладчика уменьшает размер возможных расходных операций по счету вклада</w:t>
            </w:r>
          </w:p>
          <w:p w:rsidR="00415229" w:rsidRPr="00DB22A4" w:rsidRDefault="00415229" w:rsidP="00921B56">
            <w:pPr>
              <w:jc w:val="both"/>
              <w:rPr>
                <w:rFonts w:ascii="Arial" w:hAnsi="Arial" w:cs="Arial"/>
              </w:rPr>
            </w:pPr>
            <w:r w:rsidRPr="00DB22A4">
              <w:rPr>
                <w:rFonts w:ascii="Arial" w:hAnsi="Arial" w:cs="Arial"/>
                <w:b/>
              </w:rPr>
              <w:t>Досрочное расторжение договора:</w:t>
            </w:r>
            <w:r w:rsidRPr="00DB22A4">
              <w:rPr>
                <w:rFonts w:ascii="Arial" w:hAnsi="Arial" w:cs="Arial"/>
              </w:rPr>
              <w:t xml:space="preserve"> проценты рассчитываются по ставке вклада "До востребования" за период со дня последней капитализации/ выплаты процентов по день досрочного возврата вклада, либо за весь срок нахождения вклада в Банке - в случае, если капитализация/ выплата процентов по вкладу не производилась</w:t>
            </w:r>
          </w:p>
        </w:tc>
      </w:tr>
    </w:tbl>
    <w:p w:rsidR="00D97760" w:rsidRPr="00143D54" w:rsidRDefault="00D97760">
      <w:pPr>
        <w:spacing w:after="200" w:line="276" w:lineRule="auto"/>
        <w:rPr>
          <w:lang w:val="en-US"/>
        </w:rPr>
      </w:pPr>
    </w:p>
    <w:sectPr w:rsidR="00D97760" w:rsidRPr="00143D54" w:rsidSect="00CD7D2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3A" w:rsidRDefault="00BF733A" w:rsidP="00F76F5B">
      <w:r>
        <w:separator/>
      </w:r>
    </w:p>
  </w:endnote>
  <w:endnote w:type="continuationSeparator" w:id="0">
    <w:p w:rsidR="00BF733A" w:rsidRDefault="00BF733A" w:rsidP="00F7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3A" w:rsidRDefault="00BF733A" w:rsidP="00F76F5B">
      <w:r>
        <w:separator/>
      </w:r>
    </w:p>
  </w:footnote>
  <w:footnote w:type="continuationSeparator" w:id="0">
    <w:p w:rsidR="00BF733A" w:rsidRDefault="00BF733A" w:rsidP="00F76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73"/>
    <w:multiLevelType w:val="multilevel"/>
    <w:tmpl w:val="942CE7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9562A06"/>
    <w:multiLevelType w:val="multilevel"/>
    <w:tmpl w:val="B84E3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9530FC"/>
    <w:multiLevelType w:val="hybridMultilevel"/>
    <w:tmpl w:val="F202D1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66A22"/>
    <w:multiLevelType w:val="multilevel"/>
    <w:tmpl w:val="011E5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3B0587C"/>
    <w:multiLevelType w:val="multilevel"/>
    <w:tmpl w:val="8E4A15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4F0C05"/>
    <w:multiLevelType w:val="multilevel"/>
    <w:tmpl w:val="AC0856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5B29DD"/>
    <w:multiLevelType w:val="multilevel"/>
    <w:tmpl w:val="332437E2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284" w:firstLine="28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284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907"/>
        </w:tabs>
        <w:ind w:left="0" w:firstLine="284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7">
    <w:nsid w:val="35C04EB3"/>
    <w:multiLevelType w:val="multilevel"/>
    <w:tmpl w:val="76F29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9F2313"/>
    <w:multiLevelType w:val="multilevel"/>
    <w:tmpl w:val="9A6483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4C1E54F2"/>
    <w:multiLevelType w:val="multilevel"/>
    <w:tmpl w:val="3970F3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960CDC"/>
    <w:multiLevelType w:val="multilevel"/>
    <w:tmpl w:val="8E4A15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216D3A"/>
    <w:multiLevelType w:val="multilevel"/>
    <w:tmpl w:val="5440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0"/>
        </w:tabs>
        <w:ind w:left="8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5BBD19EF"/>
    <w:multiLevelType w:val="multilevel"/>
    <w:tmpl w:val="2320F7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EB62CCB"/>
    <w:multiLevelType w:val="multilevel"/>
    <w:tmpl w:val="69240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BBA127A"/>
    <w:multiLevelType w:val="multilevel"/>
    <w:tmpl w:val="4B4C2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0134E93"/>
    <w:multiLevelType w:val="multilevel"/>
    <w:tmpl w:val="73D2CF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797C69"/>
    <w:multiLevelType w:val="multilevel"/>
    <w:tmpl w:val="011E5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CFD3DC5"/>
    <w:multiLevelType w:val="multilevel"/>
    <w:tmpl w:val="011E5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F00768E"/>
    <w:multiLevelType w:val="multilevel"/>
    <w:tmpl w:val="E88E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4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16"/>
  </w:num>
  <w:num w:numId="14">
    <w:abstractNumId w:val="10"/>
  </w:num>
  <w:num w:numId="15">
    <w:abstractNumId w:val="7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B6"/>
    <w:rsid w:val="00014933"/>
    <w:rsid w:val="00027EFD"/>
    <w:rsid w:val="0004248C"/>
    <w:rsid w:val="000470B3"/>
    <w:rsid w:val="00057A5E"/>
    <w:rsid w:val="00067331"/>
    <w:rsid w:val="00074DD2"/>
    <w:rsid w:val="000E3FBB"/>
    <w:rsid w:val="00143D54"/>
    <w:rsid w:val="0016127B"/>
    <w:rsid w:val="001C677C"/>
    <w:rsid w:val="001D3012"/>
    <w:rsid w:val="00202BB6"/>
    <w:rsid w:val="00216ED9"/>
    <w:rsid w:val="002771FA"/>
    <w:rsid w:val="00277322"/>
    <w:rsid w:val="00295173"/>
    <w:rsid w:val="002C0778"/>
    <w:rsid w:val="002E127F"/>
    <w:rsid w:val="00415229"/>
    <w:rsid w:val="00420052"/>
    <w:rsid w:val="00453F9E"/>
    <w:rsid w:val="004F76CC"/>
    <w:rsid w:val="005C4E8C"/>
    <w:rsid w:val="005D3201"/>
    <w:rsid w:val="005F3CA2"/>
    <w:rsid w:val="00650C7C"/>
    <w:rsid w:val="006744E1"/>
    <w:rsid w:val="00674C48"/>
    <w:rsid w:val="0068254A"/>
    <w:rsid w:val="00693B3A"/>
    <w:rsid w:val="006D4878"/>
    <w:rsid w:val="0075739C"/>
    <w:rsid w:val="00785051"/>
    <w:rsid w:val="007A3ABC"/>
    <w:rsid w:val="007A6E4B"/>
    <w:rsid w:val="007B58A4"/>
    <w:rsid w:val="00807DA6"/>
    <w:rsid w:val="008269EB"/>
    <w:rsid w:val="0084636E"/>
    <w:rsid w:val="00851A50"/>
    <w:rsid w:val="00885F50"/>
    <w:rsid w:val="008C34B6"/>
    <w:rsid w:val="008F1D04"/>
    <w:rsid w:val="00921B56"/>
    <w:rsid w:val="00997511"/>
    <w:rsid w:val="009B0AAA"/>
    <w:rsid w:val="00A56572"/>
    <w:rsid w:val="00AA20FE"/>
    <w:rsid w:val="00B143A9"/>
    <w:rsid w:val="00BF0668"/>
    <w:rsid w:val="00BF733A"/>
    <w:rsid w:val="00BF7EBC"/>
    <w:rsid w:val="00C0357A"/>
    <w:rsid w:val="00C20505"/>
    <w:rsid w:val="00C62415"/>
    <w:rsid w:val="00C713DE"/>
    <w:rsid w:val="00CD7D27"/>
    <w:rsid w:val="00D072B6"/>
    <w:rsid w:val="00D23205"/>
    <w:rsid w:val="00D32FEE"/>
    <w:rsid w:val="00D616BB"/>
    <w:rsid w:val="00D97760"/>
    <w:rsid w:val="00DB22A4"/>
    <w:rsid w:val="00DC3DD9"/>
    <w:rsid w:val="00E17D05"/>
    <w:rsid w:val="00E72213"/>
    <w:rsid w:val="00F42429"/>
    <w:rsid w:val="00F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1FA"/>
    <w:rPr>
      <w:color w:val="0000FF"/>
      <w:u w:val="single"/>
    </w:rPr>
  </w:style>
  <w:style w:type="paragraph" w:styleId="a4">
    <w:name w:val="Body Text"/>
    <w:basedOn w:val="a"/>
    <w:link w:val="a5"/>
    <w:rsid w:val="002771FA"/>
    <w:pPr>
      <w:ind w:right="6038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2771F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517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76F5B"/>
  </w:style>
  <w:style w:type="character" w:customStyle="1" w:styleId="a8">
    <w:name w:val="Текст концевой сноски Знак"/>
    <w:basedOn w:val="a0"/>
    <w:link w:val="a7"/>
    <w:uiPriority w:val="99"/>
    <w:semiHidden/>
    <w:rsid w:val="00F7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76F5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82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1FA"/>
    <w:rPr>
      <w:color w:val="0000FF"/>
      <w:u w:val="single"/>
    </w:rPr>
  </w:style>
  <w:style w:type="paragraph" w:styleId="a4">
    <w:name w:val="Body Text"/>
    <w:basedOn w:val="a"/>
    <w:link w:val="a5"/>
    <w:rsid w:val="002771FA"/>
    <w:pPr>
      <w:ind w:right="6038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2771F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517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F76F5B"/>
  </w:style>
  <w:style w:type="character" w:customStyle="1" w:styleId="a8">
    <w:name w:val="Текст концевой сноски Знак"/>
    <w:basedOn w:val="a0"/>
    <w:link w:val="a7"/>
    <w:uiPriority w:val="99"/>
    <w:semiHidden/>
    <w:rsid w:val="00F7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76F5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82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127C-A04D-44C9-9039-AC0943A8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2191</Characters>
  <Application>Microsoft Office Word</Application>
  <DocSecurity>0</DocSecurity>
  <Lines>43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Людмила Викторовна</dc:creator>
  <cp:lastModifiedBy>Admin</cp:lastModifiedBy>
  <cp:revision>2</cp:revision>
  <cp:lastPrinted>2016-07-07T11:30:00Z</cp:lastPrinted>
  <dcterms:created xsi:type="dcterms:W3CDTF">2016-08-18T19:32:00Z</dcterms:created>
  <dcterms:modified xsi:type="dcterms:W3CDTF">2016-08-18T19:32:00Z</dcterms:modified>
</cp:coreProperties>
</file>