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9C" w:rsidRPr="00135B9C" w:rsidRDefault="00135B9C" w:rsidP="00135B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35B9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Информация о максимальных процентных ставках по вкладам физических лиц за 07 месяц 2016 года</w:t>
      </w:r>
    </w:p>
    <w:p w:rsidR="00135B9C" w:rsidRPr="00135B9C" w:rsidRDefault="00135B9C" w:rsidP="00135B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35B9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Наименование кредитной организации «Азиатско-Тихоокеанский Банк» (ПАО)</w:t>
      </w:r>
    </w:p>
    <w:p w:rsidR="00135B9C" w:rsidRPr="00135B9C" w:rsidRDefault="00135B9C" w:rsidP="00135B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35B9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Регистрационный номер кредитной организации 1810</w:t>
      </w:r>
    </w:p>
    <w:tbl>
      <w:tblPr>
        <w:tblW w:w="45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"/>
        <w:gridCol w:w="1641"/>
        <w:gridCol w:w="1465"/>
        <w:gridCol w:w="1209"/>
        <w:gridCol w:w="1209"/>
        <w:gridCol w:w="1551"/>
      </w:tblGrid>
      <w:tr w:rsidR="00135B9C" w:rsidRPr="00135B9C" w:rsidTr="00135B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вкладов </w:t>
            </w:r>
            <w:proofErr w:type="gramStart"/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срокам вкладов согласно заключенным договорам с физическими лицами (в процентах)</w:t>
            </w:r>
          </w:p>
        </w:tc>
      </w:tr>
      <w:tr w:rsidR="00135B9C" w:rsidRPr="00135B9C" w:rsidTr="00135B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востребования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90</w:t>
            </w: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дней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91</w:t>
            </w: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180 дней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181 дня</w:t>
            </w: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1 года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срок свыше</w:t>
            </w:r>
            <w:r w:rsidRPr="00135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 года</w:t>
            </w:r>
          </w:p>
        </w:tc>
      </w:tr>
      <w:tr w:rsidR="00135B9C" w:rsidRPr="00135B9C" w:rsidTr="00135B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российских </w:t>
            </w:r>
            <w:proofErr w:type="gramStart"/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10,200</w:t>
            </w:r>
          </w:p>
        </w:tc>
      </w:tr>
      <w:tr w:rsidR="00135B9C" w:rsidRPr="00135B9C" w:rsidTr="00135B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долларах</w:t>
            </w:r>
            <w:proofErr w:type="gramEnd"/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США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3,351</w:t>
            </w:r>
          </w:p>
        </w:tc>
      </w:tr>
      <w:tr w:rsidR="00135B9C" w:rsidRPr="00135B9C" w:rsidTr="00135B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B9C" w:rsidRPr="00135B9C" w:rsidRDefault="00135B9C" w:rsidP="00135B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</w:tbl>
    <w:p w:rsidR="00135B9C" w:rsidRPr="00135B9C" w:rsidRDefault="00135B9C" w:rsidP="00135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5B9C" w:rsidRPr="00135B9C" w:rsidRDefault="00135B9C" w:rsidP="00135B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B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936A4" w:rsidRDefault="00135B9C"/>
    <w:sectPr w:rsidR="003936A4" w:rsidSect="007D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9C"/>
    <w:rsid w:val="00135B9C"/>
    <w:rsid w:val="0014727D"/>
    <w:rsid w:val="007D0D6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66"/>
  </w:style>
  <w:style w:type="paragraph" w:styleId="1">
    <w:name w:val="heading 1"/>
    <w:basedOn w:val="a"/>
    <w:link w:val="10"/>
    <w:uiPriority w:val="9"/>
    <w:qFormat/>
    <w:rsid w:val="00135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3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12</Lines>
  <Paragraphs>8</Paragraphs>
  <ScaleCrop>false</ScaleCrop>
  <Company>Melkosoft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2016-08-19T09:48:00Z</dcterms:created>
  <dcterms:modified xsi:type="dcterms:W3CDTF">2016-08-19T09:48:00Z</dcterms:modified>
</cp:coreProperties>
</file>