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6B8" w:rsidRPr="00513848" w:rsidRDefault="003056B8">
      <w:pPr>
        <w:pStyle w:val="a3"/>
        <w:ind w:left="-720" w:right="-338"/>
        <w:jc w:val="left"/>
        <w:rPr>
          <w:i/>
          <w:sz w:val="20"/>
          <w:szCs w:val="20"/>
          <w:lang w:val="ru-RU"/>
        </w:rPr>
      </w:pPr>
      <w:r w:rsidRPr="006266CD">
        <w:rPr>
          <w:b/>
          <w:bCs/>
          <w:sz w:val="20"/>
          <w:szCs w:val="20"/>
          <w:lang w:val="ru-RU"/>
        </w:rPr>
        <w:t xml:space="preserve">         </w:t>
      </w:r>
      <w:bookmarkStart w:id="0" w:name="_Toc450123370"/>
      <w:r w:rsidR="0023410D" w:rsidRPr="00513848">
        <w:rPr>
          <w:b/>
          <w:bCs/>
          <w:noProof/>
          <w:sz w:val="20"/>
          <w:szCs w:val="20"/>
          <w:lang w:val="ru-RU"/>
        </w:rPr>
        <w:drawing>
          <wp:inline distT="0" distB="0" distL="0" distR="0">
            <wp:extent cx="1475105" cy="267335"/>
            <wp:effectExtent l="19050" t="0" r="0" b="0"/>
            <wp:docPr id="1" name="Рисунок 1" descr="otpbank_log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pbank_log_horiz"/>
                    <pic:cNvPicPr>
                      <a:picLocks noChangeAspect="1" noChangeArrowheads="1"/>
                    </pic:cNvPicPr>
                  </pic:nvPicPr>
                  <pic:blipFill>
                    <a:blip r:embed="rId8" cstate="print"/>
                    <a:srcRect/>
                    <a:stretch>
                      <a:fillRect/>
                    </a:stretch>
                  </pic:blipFill>
                  <pic:spPr bwMode="auto">
                    <a:xfrm>
                      <a:off x="0" y="0"/>
                      <a:ext cx="1475105" cy="267335"/>
                    </a:xfrm>
                    <a:prstGeom prst="rect">
                      <a:avLst/>
                    </a:prstGeom>
                    <a:noFill/>
                    <a:ln w="9525">
                      <a:noFill/>
                      <a:miter lim="800000"/>
                      <a:headEnd/>
                      <a:tailEnd/>
                    </a:ln>
                  </pic:spPr>
                </pic:pic>
              </a:graphicData>
            </a:graphic>
          </wp:inline>
        </w:drawing>
      </w:r>
    </w:p>
    <w:p w:rsidR="00BD3A69" w:rsidRPr="00513848" w:rsidRDefault="000053DD" w:rsidP="00BD3A69">
      <w:pPr>
        <w:pStyle w:val="a3"/>
        <w:ind w:left="-720"/>
        <w:jc w:val="right"/>
        <w:rPr>
          <w:bCs/>
          <w:sz w:val="20"/>
          <w:szCs w:val="20"/>
          <w:lang w:val="ru-RU"/>
        </w:rPr>
      </w:pPr>
      <w:r w:rsidRPr="00513848">
        <w:rPr>
          <w:bCs/>
          <w:sz w:val="20"/>
          <w:szCs w:val="20"/>
          <w:lang w:val="ru-RU"/>
        </w:rPr>
        <w:t>Приложение №</w:t>
      </w:r>
      <w:r w:rsidR="0071708E" w:rsidRPr="00513848">
        <w:rPr>
          <w:bCs/>
          <w:sz w:val="20"/>
          <w:szCs w:val="20"/>
          <w:lang w:val="ru-RU"/>
        </w:rPr>
        <w:t>5</w:t>
      </w:r>
    </w:p>
    <w:p w:rsidR="003056B8" w:rsidRPr="00513848" w:rsidRDefault="00E85AD6" w:rsidP="001D770A">
      <w:pPr>
        <w:pStyle w:val="a3"/>
        <w:ind w:left="-720"/>
        <w:jc w:val="right"/>
        <w:rPr>
          <w:sz w:val="20"/>
          <w:szCs w:val="20"/>
          <w:lang w:val="ru-RU"/>
        </w:rPr>
      </w:pPr>
      <w:r w:rsidRPr="00513848">
        <w:rPr>
          <w:color w:val="000000"/>
          <w:sz w:val="20"/>
          <w:szCs w:val="20"/>
          <w:lang w:val="ru-RU"/>
        </w:rPr>
        <w:t>к приказу от «__» _____ 20__ г. №___</w:t>
      </w:r>
    </w:p>
    <w:p w:rsidR="003056B8" w:rsidRPr="00513848" w:rsidRDefault="003056B8">
      <w:pPr>
        <w:pStyle w:val="a3"/>
        <w:ind w:left="-720" w:right="-338" w:firstLine="720"/>
        <w:jc w:val="center"/>
        <w:rPr>
          <w:b/>
          <w:sz w:val="20"/>
          <w:szCs w:val="20"/>
          <w:lang w:val="ru-RU"/>
        </w:rPr>
      </w:pPr>
      <w:r w:rsidRPr="00513848">
        <w:rPr>
          <w:b/>
          <w:sz w:val="20"/>
          <w:szCs w:val="20"/>
          <w:lang w:val="ru-RU"/>
        </w:rPr>
        <w:t>ДОГОВОР №</w:t>
      </w:r>
    </w:p>
    <w:p w:rsidR="003056B8" w:rsidRPr="00513848" w:rsidRDefault="003056B8">
      <w:pPr>
        <w:pStyle w:val="a3"/>
        <w:ind w:left="-720" w:right="-338" w:firstLine="720"/>
        <w:jc w:val="center"/>
        <w:rPr>
          <w:b/>
          <w:sz w:val="20"/>
          <w:szCs w:val="20"/>
          <w:lang w:val="ru-RU"/>
        </w:rPr>
      </w:pPr>
      <w:r w:rsidRPr="00513848">
        <w:rPr>
          <w:b/>
          <w:sz w:val="20"/>
          <w:szCs w:val="20"/>
          <w:lang w:val="ru-RU"/>
        </w:rPr>
        <w:t>СРОЧНОГО ВКЛАДА</w:t>
      </w:r>
      <w:bookmarkEnd w:id="0"/>
      <w:r w:rsidRPr="00513848">
        <w:rPr>
          <w:b/>
          <w:sz w:val="20"/>
          <w:szCs w:val="20"/>
          <w:lang w:val="ru-RU"/>
        </w:rPr>
        <w:t xml:space="preserve"> «</w:t>
      </w:r>
      <w:r w:rsidR="00536202" w:rsidRPr="00513848">
        <w:rPr>
          <w:b/>
          <w:sz w:val="20"/>
          <w:szCs w:val="20"/>
          <w:lang w:val="ru-RU"/>
        </w:rPr>
        <w:t>НАКОПИТЕЛЬНЫЙ</w:t>
      </w:r>
      <w:r w:rsidRPr="00513848">
        <w:rPr>
          <w:b/>
          <w:sz w:val="20"/>
          <w:szCs w:val="20"/>
          <w:lang w:val="ru-RU"/>
        </w:rPr>
        <w:t>»</w:t>
      </w:r>
    </w:p>
    <w:tbl>
      <w:tblPr>
        <w:tblW w:w="10348" w:type="dxa"/>
        <w:tblInd w:w="108" w:type="dxa"/>
        <w:tblLook w:val="0000"/>
      </w:tblPr>
      <w:tblGrid>
        <w:gridCol w:w="2958"/>
        <w:gridCol w:w="7390"/>
      </w:tblGrid>
      <w:tr w:rsidR="003056B8" w:rsidRPr="00513848" w:rsidTr="00DF7AFE">
        <w:trPr>
          <w:trHeight w:val="180"/>
        </w:trPr>
        <w:tc>
          <w:tcPr>
            <w:tcW w:w="2958" w:type="dxa"/>
          </w:tcPr>
          <w:p w:rsidR="003056B8" w:rsidRPr="00513848" w:rsidRDefault="003056B8">
            <w:pPr>
              <w:pStyle w:val="a3"/>
              <w:ind w:left="-720" w:right="-338"/>
              <w:rPr>
                <w:sz w:val="20"/>
                <w:szCs w:val="20"/>
                <w:lang w:val="ru-RU"/>
              </w:rPr>
            </w:pPr>
            <w:r w:rsidRPr="00513848">
              <w:rPr>
                <w:sz w:val="20"/>
                <w:szCs w:val="20"/>
                <w:lang w:val="ru-RU"/>
              </w:rPr>
              <w:t>г._____</w:t>
            </w:r>
            <w:r w:rsidR="00DF7AFE" w:rsidRPr="00513848">
              <w:rPr>
                <w:sz w:val="20"/>
                <w:szCs w:val="20"/>
                <w:lang w:val="ru-RU"/>
              </w:rPr>
              <w:t xml:space="preserve">г. </w:t>
            </w:r>
            <w:r w:rsidRPr="00513848">
              <w:rPr>
                <w:sz w:val="20"/>
                <w:szCs w:val="20"/>
                <w:lang w:val="ru-RU"/>
              </w:rPr>
              <w:t>_________</w:t>
            </w:r>
          </w:p>
        </w:tc>
        <w:tc>
          <w:tcPr>
            <w:tcW w:w="7390" w:type="dxa"/>
          </w:tcPr>
          <w:p w:rsidR="003056B8" w:rsidRPr="00513848" w:rsidRDefault="003056B8" w:rsidP="002F5DA0">
            <w:pPr>
              <w:pStyle w:val="a3"/>
              <w:ind w:left="-720" w:right="-338"/>
              <w:jc w:val="right"/>
              <w:rPr>
                <w:sz w:val="20"/>
                <w:szCs w:val="20"/>
                <w:lang w:val="ru-RU"/>
              </w:rPr>
            </w:pPr>
            <w:r w:rsidRPr="00513848">
              <w:rPr>
                <w:sz w:val="20"/>
                <w:szCs w:val="20"/>
                <w:lang w:val="ru-RU"/>
              </w:rPr>
              <w:t>«</w:t>
            </w:r>
            <w:r w:rsidR="0075562E" w:rsidRPr="00513848">
              <w:rPr>
                <w:sz w:val="20"/>
                <w:szCs w:val="20"/>
              </w:rPr>
              <w:t>__</w:t>
            </w:r>
            <w:r w:rsidRPr="00513848">
              <w:rPr>
                <w:sz w:val="20"/>
                <w:szCs w:val="20"/>
                <w:lang w:val="ru-RU"/>
              </w:rPr>
              <w:t>__»_____________ 20</w:t>
            </w:r>
            <w:r w:rsidR="00DF7AFE" w:rsidRPr="00513848">
              <w:rPr>
                <w:sz w:val="20"/>
                <w:szCs w:val="20"/>
                <w:lang w:val="ru-RU"/>
              </w:rPr>
              <w:t>__</w:t>
            </w:r>
            <w:r w:rsidRPr="00513848">
              <w:rPr>
                <w:sz w:val="20"/>
                <w:szCs w:val="20"/>
                <w:lang w:val="ru-RU"/>
              </w:rPr>
              <w:t>г</w:t>
            </w:r>
            <w:r w:rsidR="002F5DA0" w:rsidRPr="00513848">
              <w:rPr>
                <w:sz w:val="20"/>
                <w:szCs w:val="20"/>
                <w:lang w:val="ru-RU"/>
              </w:rPr>
              <w:t>.</w:t>
            </w:r>
            <w:r w:rsidRPr="00513848">
              <w:rPr>
                <w:sz w:val="20"/>
                <w:szCs w:val="20"/>
                <w:lang w:val="ru-RU"/>
              </w:rPr>
              <w:t>. г.</w:t>
            </w:r>
          </w:p>
        </w:tc>
      </w:tr>
    </w:tbl>
    <w:p w:rsidR="003056B8" w:rsidRPr="00513848" w:rsidRDefault="003056B8">
      <w:pPr>
        <w:pStyle w:val="a3"/>
        <w:ind w:left="-720" w:right="-338"/>
        <w:rPr>
          <w:sz w:val="20"/>
          <w:szCs w:val="20"/>
          <w:lang w:val="ru-RU"/>
        </w:rPr>
      </w:pPr>
    </w:p>
    <w:p w:rsidR="000F76B7" w:rsidRPr="00513848" w:rsidRDefault="000F76B7" w:rsidP="000F76B7">
      <w:pPr>
        <w:pStyle w:val="a3"/>
        <w:rPr>
          <w:spacing w:val="-6"/>
          <w:sz w:val="20"/>
          <w:szCs w:val="20"/>
          <w:lang w:val="ru-RU"/>
        </w:rPr>
      </w:pPr>
      <w:r w:rsidRPr="00513848">
        <w:rPr>
          <w:spacing w:val="-6"/>
          <w:sz w:val="20"/>
          <w:szCs w:val="20"/>
          <w:lang w:val="ru-RU"/>
        </w:rPr>
        <w:t xml:space="preserve">АО «ОТП Банк», именуемый в дальнейшем "Банк", в лице _______________________________________,  действующего (ей) на основании доверенности №______ от  "____"_________________20__г.,                                                       и _________________________________________________, </w:t>
      </w:r>
      <w:r w:rsidR="00421A28" w:rsidRPr="00513848">
        <w:rPr>
          <w:sz w:val="20"/>
          <w:szCs w:val="20"/>
          <w:lang w:val="ru-RU"/>
        </w:rPr>
        <w:t>действующего (ей) от своего имени</w:t>
      </w:r>
      <w:r w:rsidR="005932B4" w:rsidRPr="00513848">
        <w:rPr>
          <w:sz w:val="20"/>
          <w:szCs w:val="20"/>
          <w:lang w:val="ru-RU"/>
        </w:rPr>
        <w:t xml:space="preserve">, </w:t>
      </w:r>
      <w:r w:rsidRPr="00513848">
        <w:rPr>
          <w:spacing w:val="-6"/>
          <w:sz w:val="20"/>
          <w:szCs w:val="20"/>
          <w:lang w:val="ru-RU"/>
        </w:rPr>
        <w:t>именуемый (ая) в дальнейшем «Вкладчик», совместно именуемые в дальнейшем «Стороны», заключили настоящий Договор о нижеследующем.</w:t>
      </w:r>
    </w:p>
    <w:p w:rsidR="003056B8" w:rsidRPr="00513848" w:rsidRDefault="003056B8">
      <w:pPr>
        <w:pStyle w:val="a3"/>
        <w:ind w:left="-720" w:right="-338" w:firstLine="720"/>
        <w:jc w:val="center"/>
        <w:rPr>
          <w:b/>
          <w:sz w:val="20"/>
          <w:szCs w:val="20"/>
          <w:lang w:val="ru-RU"/>
        </w:rPr>
      </w:pPr>
    </w:p>
    <w:p w:rsidR="003056B8" w:rsidRPr="00513848" w:rsidRDefault="003056B8">
      <w:pPr>
        <w:pStyle w:val="a3"/>
        <w:ind w:left="-720" w:right="-338" w:firstLine="720"/>
        <w:jc w:val="center"/>
        <w:rPr>
          <w:b/>
          <w:sz w:val="20"/>
          <w:szCs w:val="20"/>
          <w:lang w:val="ru-RU"/>
        </w:rPr>
      </w:pPr>
      <w:r w:rsidRPr="00513848">
        <w:rPr>
          <w:b/>
          <w:sz w:val="20"/>
          <w:szCs w:val="20"/>
          <w:lang w:val="ru-RU"/>
        </w:rPr>
        <w:t>1. ПРЕДМЕТ ДОГОВОРА</w:t>
      </w:r>
    </w:p>
    <w:p w:rsidR="003056B8" w:rsidRPr="00513848" w:rsidRDefault="003056B8">
      <w:pPr>
        <w:pStyle w:val="a3"/>
        <w:ind w:left="-720" w:right="-338" w:firstLine="720"/>
        <w:rPr>
          <w:sz w:val="20"/>
          <w:szCs w:val="20"/>
          <w:lang w:val="ru-RU"/>
        </w:rPr>
      </w:pPr>
    </w:p>
    <w:p w:rsidR="003056B8" w:rsidRPr="00513848" w:rsidRDefault="003056B8">
      <w:pPr>
        <w:pStyle w:val="a3"/>
        <w:ind w:left="-720" w:right="-338" w:firstLine="720"/>
        <w:rPr>
          <w:sz w:val="20"/>
          <w:szCs w:val="20"/>
          <w:lang w:val="ru-RU"/>
        </w:rPr>
      </w:pPr>
      <w:r w:rsidRPr="00513848">
        <w:rPr>
          <w:sz w:val="20"/>
          <w:szCs w:val="20"/>
          <w:lang w:val="ru-RU"/>
        </w:rPr>
        <w:t xml:space="preserve">1.1. Вкладчик вносит, а Банк принимает денежные средства (далее - «Вклад») </w:t>
      </w:r>
    </w:p>
    <w:p w:rsidR="003056B8" w:rsidRPr="00513848" w:rsidRDefault="003056B8" w:rsidP="007A27EC">
      <w:pPr>
        <w:pStyle w:val="a3"/>
        <w:ind w:right="-338"/>
        <w:rPr>
          <w:sz w:val="20"/>
          <w:szCs w:val="20"/>
          <w:lang w:val="ru-RU"/>
        </w:rPr>
      </w:pPr>
      <w:r w:rsidRPr="00513848">
        <w:rPr>
          <w:sz w:val="20"/>
          <w:szCs w:val="20"/>
          <w:lang w:val="ru-RU"/>
        </w:rPr>
        <w:t xml:space="preserve">в  _______________________ </w:t>
      </w:r>
    </w:p>
    <w:p w:rsidR="003056B8" w:rsidRPr="00513848" w:rsidRDefault="003056B8" w:rsidP="007A27EC">
      <w:pPr>
        <w:pStyle w:val="a3"/>
        <w:ind w:right="-338"/>
        <w:rPr>
          <w:sz w:val="20"/>
          <w:szCs w:val="20"/>
          <w:vertAlign w:val="superscript"/>
          <w:lang w:val="ru-RU"/>
        </w:rPr>
      </w:pPr>
      <w:r w:rsidRPr="00513848">
        <w:rPr>
          <w:sz w:val="20"/>
          <w:szCs w:val="20"/>
          <w:vertAlign w:val="superscript"/>
          <w:lang w:val="ru-RU"/>
        </w:rPr>
        <w:t xml:space="preserve">                       (наименование валюты)</w:t>
      </w:r>
    </w:p>
    <w:p w:rsidR="003056B8" w:rsidRPr="00513848" w:rsidRDefault="003056B8" w:rsidP="007A27EC">
      <w:pPr>
        <w:pStyle w:val="a3"/>
        <w:ind w:right="-338"/>
        <w:rPr>
          <w:sz w:val="20"/>
          <w:szCs w:val="20"/>
          <w:lang w:val="ru-RU"/>
        </w:rPr>
      </w:pPr>
      <w:r w:rsidRPr="00513848">
        <w:rPr>
          <w:sz w:val="20"/>
          <w:szCs w:val="20"/>
          <w:lang w:val="ru-RU"/>
        </w:rPr>
        <w:t>в сумме  __________________ ___</w:t>
      </w:r>
      <w:r w:rsidR="007B1077" w:rsidRPr="00513848">
        <w:rPr>
          <w:sz w:val="20"/>
          <w:szCs w:val="20"/>
          <w:lang w:val="ru-RU"/>
        </w:rPr>
        <w:t>_</w:t>
      </w:r>
      <w:r w:rsidRPr="00513848">
        <w:rPr>
          <w:sz w:val="20"/>
          <w:szCs w:val="20"/>
          <w:lang w:val="ru-RU"/>
        </w:rPr>
        <w:t>__</w:t>
      </w:r>
    </w:p>
    <w:p w:rsidR="003056B8" w:rsidRPr="00513848" w:rsidRDefault="003056B8" w:rsidP="007A27EC">
      <w:pPr>
        <w:pStyle w:val="a3"/>
        <w:ind w:right="-338"/>
        <w:rPr>
          <w:sz w:val="20"/>
          <w:szCs w:val="20"/>
          <w:vertAlign w:val="superscript"/>
          <w:lang w:val="ru-RU"/>
        </w:rPr>
      </w:pPr>
      <w:r w:rsidRPr="00513848">
        <w:rPr>
          <w:sz w:val="20"/>
          <w:szCs w:val="20"/>
          <w:vertAlign w:val="superscript"/>
          <w:lang w:val="ru-RU"/>
        </w:rPr>
        <w:t xml:space="preserve">                                   (сумма цифрами и прописью)</w:t>
      </w:r>
    </w:p>
    <w:p w:rsidR="003056B8" w:rsidRPr="00513848" w:rsidRDefault="003056B8" w:rsidP="007A27EC">
      <w:pPr>
        <w:pStyle w:val="a3"/>
        <w:ind w:right="-338"/>
        <w:rPr>
          <w:sz w:val="20"/>
          <w:szCs w:val="20"/>
          <w:lang w:val="ru-RU"/>
        </w:rPr>
      </w:pPr>
      <w:r w:rsidRPr="00513848">
        <w:rPr>
          <w:sz w:val="20"/>
          <w:szCs w:val="20"/>
          <w:lang w:val="ru-RU"/>
        </w:rPr>
        <w:t>на  срок ________________________.</w:t>
      </w:r>
    </w:p>
    <w:p w:rsidR="003056B8" w:rsidRPr="00513848" w:rsidRDefault="003056B8" w:rsidP="007A27EC">
      <w:pPr>
        <w:pStyle w:val="a3"/>
        <w:ind w:right="-338"/>
        <w:rPr>
          <w:sz w:val="20"/>
          <w:szCs w:val="20"/>
          <w:vertAlign w:val="superscript"/>
          <w:lang w:val="ru-RU"/>
        </w:rPr>
      </w:pPr>
      <w:r w:rsidRPr="00513848">
        <w:rPr>
          <w:sz w:val="20"/>
          <w:szCs w:val="20"/>
          <w:vertAlign w:val="superscript"/>
          <w:lang w:val="ru-RU"/>
        </w:rPr>
        <w:t xml:space="preserve">                                      (количество дней)</w:t>
      </w:r>
    </w:p>
    <w:p w:rsidR="003056B8" w:rsidRPr="00513848" w:rsidRDefault="003056B8">
      <w:pPr>
        <w:pStyle w:val="a3"/>
        <w:rPr>
          <w:spacing w:val="-6"/>
          <w:sz w:val="20"/>
          <w:szCs w:val="20"/>
          <w:lang w:val="ru-RU"/>
        </w:rPr>
      </w:pPr>
      <w:r w:rsidRPr="00513848">
        <w:rPr>
          <w:spacing w:val="-6"/>
          <w:sz w:val="20"/>
          <w:szCs w:val="20"/>
          <w:lang w:val="ru-RU"/>
        </w:rPr>
        <w:t>1.2. Денежные средства зачисляются на депозитный счет № ______________________________ (далее Счет), открываемый Вкладчику.</w:t>
      </w:r>
    </w:p>
    <w:p w:rsidR="003056B8" w:rsidRPr="00513848" w:rsidRDefault="003056B8" w:rsidP="004D5915">
      <w:pPr>
        <w:pStyle w:val="a3"/>
        <w:tabs>
          <w:tab w:val="left" w:pos="426"/>
        </w:tabs>
        <w:ind w:firstLine="374"/>
        <w:rPr>
          <w:spacing w:val="-6"/>
          <w:sz w:val="20"/>
          <w:szCs w:val="20"/>
          <w:lang w:val="ru-RU"/>
        </w:rPr>
      </w:pPr>
      <w:r w:rsidRPr="00513848">
        <w:rPr>
          <w:spacing w:val="-6"/>
          <w:sz w:val="20"/>
          <w:szCs w:val="20"/>
          <w:lang w:val="ru-RU"/>
        </w:rPr>
        <w:t>Банк вправе изменять номер счета Вкладчика в связи с изменением срока настоящего Договора, в случаях, когда в соответствии с настоящим Договором Банк хранит денежные средства на условиях вклада «до востребования»</w:t>
      </w:r>
      <w:r w:rsidR="004452F6" w:rsidRPr="00513848">
        <w:rPr>
          <w:spacing w:val="-6"/>
          <w:sz w:val="20"/>
          <w:szCs w:val="20"/>
          <w:lang w:val="ru-RU"/>
        </w:rPr>
        <w:t>, в случаях, если это необходимо в соответствии с действующим законодательством РФ, нормативными актами Центрального Банка РФ, либо по техническим причинам.</w:t>
      </w:r>
      <w:r w:rsidRPr="00513848">
        <w:rPr>
          <w:spacing w:val="-6"/>
          <w:sz w:val="20"/>
          <w:szCs w:val="20"/>
          <w:lang w:val="ru-RU"/>
        </w:rPr>
        <w:t xml:space="preserve"> Новый номер сообщается Вкладчику при его явке в Банк. При изменении номера счета Банк вправе совершать по </w:t>
      </w:r>
      <w:r w:rsidR="004818DC" w:rsidRPr="00513848">
        <w:rPr>
          <w:spacing w:val="-6"/>
          <w:sz w:val="20"/>
          <w:szCs w:val="20"/>
          <w:lang w:val="ru-RU"/>
        </w:rPr>
        <w:t>Счет</w:t>
      </w:r>
      <w:r w:rsidRPr="00513848">
        <w:rPr>
          <w:spacing w:val="-6"/>
          <w:sz w:val="20"/>
          <w:szCs w:val="20"/>
          <w:lang w:val="ru-RU"/>
        </w:rPr>
        <w:t>у операции на основании платежных документов, содержащих прежние платежные реквизиты Вкладчика.</w:t>
      </w:r>
    </w:p>
    <w:p w:rsidR="003056B8" w:rsidRPr="00513848" w:rsidRDefault="003056B8">
      <w:pPr>
        <w:pStyle w:val="a3"/>
        <w:rPr>
          <w:spacing w:val="-6"/>
          <w:sz w:val="20"/>
          <w:szCs w:val="20"/>
          <w:lang w:val="ru-RU"/>
        </w:rPr>
      </w:pPr>
      <w:r w:rsidRPr="00513848">
        <w:rPr>
          <w:spacing w:val="-6"/>
          <w:sz w:val="20"/>
          <w:szCs w:val="20"/>
          <w:lang w:val="ru-RU"/>
        </w:rPr>
        <w:t>1.3. Течение срока вклада начинается со дня, следующего за днем поступления суммы Вклада, указанной в п.1.1. настоящего Договора, на Счет.</w:t>
      </w:r>
    </w:p>
    <w:p w:rsidR="003056B8" w:rsidRPr="00513848" w:rsidRDefault="003056B8">
      <w:pPr>
        <w:pStyle w:val="a3"/>
        <w:rPr>
          <w:spacing w:val="-6"/>
          <w:sz w:val="20"/>
          <w:szCs w:val="20"/>
          <w:lang w:val="ru-RU"/>
        </w:rPr>
      </w:pPr>
      <w:r w:rsidRPr="00513848">
        <w:rPr>
          <w:spacing w:val="-6"/>
          <w:sz w:val="20"/>
          <w:szCs w:val="20"/>
          <w:lang w:val="ru-RU"/>
        </w:rPr>
        <w:t>1.4. Дата окончания срока Вклада _____________.</w:t>
      </w:r>
      <w:r w:rsidR="008737CE" w:rsidRPr="00513848">
        <w:rPr>
          <w:spacing w:val="-6"/>
          <w:sz w:val="20"/>
          <w:szCs w:val="20"/>
          <w:lang w:val="ru-RU"/>
        </w:rPr>
        <w:t xml:space="preserve"> </w:t>
      </w:r>
      <w:r w:rsidR="002B4B98" w:rsidRPr="00513848">
        <w:rPr>
          <w:spacing w:val="-6"/>
          <w:sz w:val="20"/>
          <w:szCs w:val="20"/>
          <w:lang w:val="ru-RU"/>
        </w:rPr>
        <w:t>В случае, если дата окончания срока Вклада приходится на нерабочий день, то датой окончания срока Вклада считается следующий рабочий день, в соответствии с действующим законодательством Российской Федерации. Рабочим днем считается день, который не признается в соответствии с законодательством Российской Федерации выходным и/или нерабочим праздничным днем, если Банком не установлен иной режим работы</w:t>
      </w:r>
      <w:r w:rsidR="008737CE" w:rsidRPr="00513848">
        <w:rPr>
          <w:spacing w:val="-6"/>
          <w:sz w:val="20"/>
          <w:szCs w:val="20"/>
          <w:lang w:val="ru-RU"/>
        </w:rPr>
        <w:t>.</w:t>
      </w:r>
      <w:bookmarkStart w:id="1" w:name="_GoBack"/>
      <w:bookmarkEnd w:id="1"/>
    </w:p>
    <w:p w:rsidR="008B3E26" w:rsidRPr="00513848" w:rsidRDefault="002C0B4A" w:rsidP="008B3E26">
      <w:pPr>
        <w:pStyle w:val="a3"/>
        <w:rPr>
          <w:spacing w:val="-6"/>
          <w:sz w:val="20"/>
          <w:szCs w:val="20"/>
          <w:lang w:val="ru-RU"/>
        </w:rPr>
      </w:pPr>
      <w:r w:rsidRPr="00513848">
        <w:rPr>
          <w:spacing w:val="-6"/>
          <w:sz w:val="20"/>
          <w:szCs w:val="20"/>
          <w:lang w:val="ru-RU"/>
        </w:rPr>
        <w:t>1.5</w:t>
      </w:r>
      <w:r w:rsidR="00FD783F" w:rsidRPr="00513848">
        <w:rPr>
          <w:spacing w:val="-6"/>
          <w:sz w:val="20"/>
          <w:szCs w:val="20"/>
          <w:lang w:val="ru-RU"/>
        </w:rPr>
        <w:t>. </w:t>
      </w:r>
      <w:r w:rsidR="007564A0" w:rsidRPr="00513848">
        <w:rPr>
          <w:spacing w:val="-6"/>
          <w:sz w:val="20"/>
          <w:szCs w:val="20"/>
          <w:lang w:val="ru-RU"/>
        </w:rPr>
        <w:t>Сумма Вклада может быть увеличена Вкладчиком в соответствии с п. 2.4.4 настоящего Договора до</w:t>
      </w:r>
      <w:r w:rsidR="00EA5F8F" w:rsidRPr="00513848">
        <w:rPr>
          <w:spacing w:val="-6"/>
          <w:sz w:val="20"/>
          <w:szCs w:val="20"/>
          <w:lang w:val="ru-RU"/>
        </w:rPr>
        <w:t xml:space="preserve"> </w:t>
      </w:r>
      <w:r w:rsidR="00CA5AFB" w:rsidRPr="00513848">
        <w:rPr>
          <w:color w:val="000000"/>
          <w:sz w:val="20"/>
          <w:szCs w:val="20"/>
          <w:lang w:val="ru-RU"/>
        </w:rPr>
        <w:t>максимальной суммы Вклада</w:t>
      </w:r>
      <w:r w:rsidR="00AB003F" w:rsidRPr="00513848">
        <w:rPr>
          <w:color w:val="000000"/>
          <w:sz w:val="20"/>
          <w:szCs w:val="20"/>
          <w:lang w:val="ru-RU"/>
        </w:rPr>
        <w:t xml:space="preserve"> </w:t>
      </w:r>
      <w:r w:rsidR="00AB003F" w:rsidRPr="00513848">
        <w:rPr>
          <w:color w:val="000000"/>
          <w:sz w:val="18"/>
          <w:szCs w:val="18"/>
          <w:lang w:val="ru-RU"/>
        </w:rPr>
        <w:t>(далее по тексту договора – «Максимальная сумма Вклада»)</w:t>
      </w:r>
      <w:r w:rsidR="002347D3" w:rsidRPr="00513848">
        <w:rPr>
          <w:color w:val="000000"/>
          <w:sz w:val="20"/>
          <w:szCs w:val="20"/>
          <w:lang w:val="ru-RU"/>
        </w:rPr>
        <w:t xml:space="preserve">. </w:t>
      </w:r>
      <w:r w:rsidR="00AB003F" w:rsidRPr="00513848">
        <w:rPr>
          <w:spacing w:val="-6"/>
          <w:sz w:val="20"/>
          <w:szCs w:val="20"/>
          <w:lang w:val="ru-RU"/>
        </w:rPr>
        <w:t>Максимальная сумма Вклада равна меньшей из следующих сумм:</w:t>
      </w:r>
    </w:p>
    <w:p w:rsidR="008B3E26" w:rsidRPr="00513848" w:rsidRDefault="00AB003F" w:rsidP="008B3E26">
      <w:pPr>
        <w:pStyle w:val="a3"/>
        <w:rPr>
          <w:spacing w:val="-6"/>
          <w:sz w:val="20"/>
          <w:szCs w:val="20"/>
          <w:lang w:val="ru-RU"/>
        </w:rPr>
      </w:pPr>
      <w:r w:rsidRPr="00513848">
        <w:rPr>
          <w:spacing w:val="-6"/>
          <w:sz w:val="20"/>
          <w:szCs w:val="20"/>
          <w:lang w:val="ru-RU"/>
        </w:rPr>
        <w:t>а) сумма первоначального взноса по Вкладу, увеличенная в 10 раз,</w:t>
      </w:r>
    </w:p>
    <w:p w:rsidR="008B3E26" w:rsidRPr="00513848" w:rsidRDefault="00AB003F" w:rsidP="008B3E26">
      <w:pPr>
        <w:pStyle w:val="a3"/>
        <w:rPr>
          <w:spacing w:val="-6"/>
          <w:sz w:val="20"/>
          <w:szCs w:val="20"/>
          <w:lang w:val="ru-RU"/>
        </w:rPr>
      </w:pPr>
      <w:r w:rsidRPr="00513848">
        <w:rPr>
          <w:spacing w:val="-6"/>
          <w:sz w:val="20"/>
          <w:szCs w:val="20"/>
          <w:lang w:val="ru-RU"/>
        </w:rPr>
        <w:t>или</w:t>
      </w:r>
    </w:p>
    <w:p w:rsidR="008B3E26" w:rsidRPr="00513848" w:rsidRDefault="00AB003F" w:rsidP="008B3E26">
      <w:pPr>
        <w:pStyle w:val="a3"/>
        <w:rPr>
          <w:spacing w:val="-6"/>
          <w:sz w:val="20"/>
          <w:szCs w:val="20"/>
          <w:lang w:val="ru-RU"/>
        </w:rPr>
      </w:pPr>
      <w:r w:rsidRPr="00513848">
        <w:rPr>
          <w:spacing w:val="-6"/>
          <w:sz w:val="20"/>
          <w:szCs w:val="20"/>
          <w:lang w:val="ru-RU"/>
        </w:rPr>
        <w:t>б) сумма в соответствующей валюте Вклада:</w:t>
      </w:r>
    </w:p>
    <w:p w:rsidR="008B3E26" w:rsidRPr="00513848" w:rsidRDefault="00AB003F" w:rsidP="008B3E26">
      <w:pPr>
        <w:pStyle w:val="a3"/>
        <w:rPr>
          <w:spacing w:val="-6"/>
          <w:sz w:val="20"/>
          <w:szCs w:val="20"/>
          <w:lang w:val="ru-RU"/>
        </w:rPr>
      </w:pPr>
      <w:r w:rsidRPr="00513848">
        <w:rPr>
          <w:spacing w:val="-6"/>
          <w:sz w:val="20"/>
          <w:szCs w:val="20"/>
          <w:lang w:val="ru-RU"/>
        </w:rPr>
        <w:t>·</w:t>
      </w:r>
      <w:r w:rsidRPr="00513848">
        <w:rPr>
          <w:spacing w:val="-6"/>
          <w:sz w:val="20"/>
          <w:szCs w:val="20"/>
          <w:lang w:val="ru-RU"/>
        </w:rPr>
        <w:tab/>
        <w:t>10 000 000,00 рублей РФ;</w:t>
      </w:r>
    </w:p>
    <w:p w:rsidR="008B3E26" w:rsidRPr="00513848" w:rsidRDefault="00AB003F" w:rsidP="008B3E26">
      <w:pPr>
        <w:pStyle w:val="a3"/>
        <w:rPr>
          <w:spacing w:val="-6"/>
          <w:sz w:val="20"/>
          <w:szCs w:val="20"/>
          <w:lang w:val="ru-RU"/>
        </w:rPr>
      </w:pPr>
      <w:r w:rsidRPr="00513848">
        <w:rPr>
          <w:spacing w:val="-6"/>
          <w:sz w:val="20"/>
          <w:szCs w:val="20"/>
          <w:lang w:val="ru-RU"/>
        </w:rPr>
        <w:t>·</w:t>
      </w:r>
      <w:r w:rsidRPr="00513848">
        <w:rPr>
          <w:spacing w:val="-6"/>
          <w:sz w:val="20"/>
          <w:szCs w:val="20"/>
          <w:lang w:val="ru-RU"/>
        </w:rPr>
        <w:tab/>
        <w:t>300 000,00 долларов США;</w:t>
      </w:r>
    </w:p>
    <w:p w:rsidR="008B3E26" w:rsidRPr="00513848" w:rsidRDefault="00AB003F" w:rsidP="008B3E26">
      <w:pPr>
        <w:pStyle w:val="a3"/>
        <w:rPr>
          <w:spacing w:val="-6"/>
          <w:sz w:val="20"/>
          <w:szCs w:val="20"/>
          <w:lang w:val="ru-RU"/>
        </w:rPr>
      </w:pPr>
      <w:r w:rsidRPr="00513848">
        <w:rPr>
          <w:spacing w:val="-6"/>
          <w:sz w:val="20"/>
          <w:szCs w:val="20"/>
          <w:lang w:val="ru-RU"/>
        </w:rPr>
        <w:t>·</w:t>
      </w:r>
      <w:r w:rsidRPr="00513848">
        <w:rPr>
          <w:spacing w:val="-6"/>
          <w:sz w:val="20"/>
          <w:szCs w:val="20"/>
          <w:lang w:val="ru-RU"/>
        </w:rPr>
        <w:tab/>
        <w:t>200 000,00 евро;</w:t>
      </w:r>
    </w:p>
    <w:p w:rsidR="008B3E26" w:rsidRPr="00513848" w:rsidRDefault="00AB003F" w:rsidP="008B3E26">
      <w:pPr>
        <w:pStyle w:val="a3"/>
        <w:rPr>
          <w:spacing w:val="-6"/>
          <w:sz w:val="20"/>
          <w:szCs w:val="20"/>
          <w:lang w:val="ru-RU"/>
        </w:rPr>
      </w:pPr>
      <w:r w:rsidRPr="00513848">
        <w:rPr>
          <w:spacing w:val="-6"/>
          <w:sz w:val="20"/>
          <w:szCs w:val="20"/>
          <w:lang w:val="ru-RU"/>
        </w:rPr>
        <w:t>или</w:t>
      </w:r>
    </w:p>
    <w:p w:rsidR="007564A0" w:rsidRPr="00513848" w:rsidRDefault="00AB003F" w:rsidP="008B3E26">
      <w:pPr>
        <w:pStyle w:val="a3"/>
        <w:rPr>
          <w:spacing w:val="-6"/>
          <w:sz w:val="20"/>
          <w:szCs w:val="20"/>
          <w:lang w:val="ru-RU"/>
        </w:rPr>
      </w:pPr>
      <w:r w:rsidRPr="00513848">
        <w:rPr>
          <w:spacing w:val="-6"/>
          <w:sz w:val="20"/>
          <w:szCs w:val="20"/>
          <w:lang w:val="ru-RU"/>
        </w:rPr>
        <w:t>в) разница между суммой, указанной в п.«б» (в соответствующей валюте Вклада), и общей суммой открытых на данное лицо вкладов «</w:t>
      </w:r>
      <w:r w:rsidR="008B3E26" w:rsidRPr="00513848">
        <w:rPr>
          <w:spacing w:val="-6"/>
          <w:sz w:val="20"/>
          <w:szCs w:val="20"/>
          <w:lang w:val="ru-RU"/>
        </w:rPr>
        <w:t>Накопительн</w:t>
      </w:r>
      <w:r w:rsidRPr="00513848">
        <w:rPr>
          <w:spacing w:val="-6"/>
          <w:sz w:val="20"/>
          <w:szCs w:val="20"/>
          <w:lang w:val="ru-RU"/>
        </w:rPr>
        <w:t xml:space="preserve">ый» </w:t>
      </w:r>
      <w:r w:rsidR="003D34B4" w:rsidRPr="00513848">
        <w:rPr>
          <w:spacing w:val="-6"/>
          <w:sz w:val="20"/>
          <w:szCs w:val="20"/>
          <w:lang w:val="ru-RU"/>
        </w:rPr>
        <w:t>в соответствующей валюте Вклада</w:t>
      </w:r>
      <w:r w:rsidR="007564A0" w:rsidRPr="00513848">
        <w:rPr>
          <w:spacing w:val="-6"/>
          <w:sz w:val="20"/>
          <w:szCs w:val="20"/>
          <w:lang w:val="ru-RU"/>
        </w:rPr>
        <w:t>.</w:t>
      </w:r>
    </w:p>
    <w:p w:rsidR="003056B8" w:rsidRPr="00513848" w:rsidRDefault="003056B8" w:rsidP="00C77A9F">
      <w:pPr>
        <w:pStyle w:val="a3"/>
        <w:rPr>
          <w:spacing w:val="-6"/>
          <w:sz w:val="20"/>
          <w:szCs w:val="20"/>
          <w:lang w:val="ru-RU"/>
        </w:rPr>
      </w:pPr>
      <w:r w:rsidRPr="00513848">
        <w:rPr>
          <w:spacing w:val="-6"/>
          <w:sz w:val="20"/>
          <w:szCs w:val="20"/>
          <w:lang w:val="ru-RU"/>
        </w:rPr>
        <w:t>1.</w:t>
      </w:r>
      <w:r w:rsidR="00FC0ACC" w:rsidRPr="00513848">
        <w:rPr>
          <w:spacing w:val="-6"/>
          <w:sz w:val="20"/>
          <w:szCs w:val="20"/>
          <w:lang w:val="ru-RU"/>
        </w:rPr>
        <w:t>6</w:t>
      </w:r>
      <w:r w:rsidRPr="00513848">
        <w:rPr>
          <w:spacing w:val="-6"/>
          <w:sz w:val="20"/>
          <w:szCs w:val="20"/>
          <w:lang w:val="ru-RU"/>
        </w:rPr>
        <w:t xml:space="preserve">. Банк начисляет проценты по Вкладу в валюте Вклада по ставке, действующей в Банке на момент подписания настоящего Договора, которая </w:t>
      </w:r>
      <w:r w:rsidR="00DB67EF" w:rsidRPr="00513848">
        <w:rPr>
          <w:spacing w:val="-6"/>
          <w:sz w:val="20"/>
          <w:szCs w:val="20"/>
          <w:lang w:val="ru-RU"/>
        </w:rPr>
        <w:t>составляет</w:t>
      </w:r>
      <w:r w:rsidRPr="00513848">
        <w:rPr>
          <w:spacing w:val="-6"/>
          <w:sz w:val="20"/>
          <w:szCs w:val="20"/>
          <w:lang w:val="ru-RU"/>
        </w:rPr>
        <w:t xml:space="preserve"> ________% годовых. </w:t>
      </w:r>
      <w:r w:rsidR="00736F76" w:rsidRPr="00513848">
        <w:rPr>
          <w:spacing w:val="-6"/>
          <w:sz w:val="20"/>
          <w:szCs w:val="20"/>
          <w:lang w:val="ru-RU"/>
        </w:rPr>
        <w:t xml:space="preserve">При этом </w:t>
      </w:r>
      <w:r w:rsidR="002C0B4A" w:rsidRPr="00513848">
        <w:rPr>
          <w:spacing w:val="-6"/>
          <w:sz w:val="20"/>
          <w:szCs w:val="20"/>
          <w:lang w:val="ru-RU"/>
        </w:rPr>
        <w:t xml:space="preserve">если </w:t>
      </w:r>
      <w:r w:rsidR="007564A0" w:rsidRPr="00513848">
        <w:rPr>
          <w:spacing w:val="-6"/>
          <w:sz w:val="20"/>
          <w:szCs w:val="20"/>
          <w:lang w:val="ru-RU"/>
        </w:rPr>
        <w:t xml:space="preserve">сумма Вклада превысит Максимальную сумму Вклада (независимо от причины такого превышения), то на сумму Вклада, превышающую Максимальную сумму Вклада проценты начисляются по ставке вклада «до востребования». </w:t>
      </w:r>
    </w:p>
    <w:p w:rsidR="003056B8" w:rsidRPr="00513848" w:rsidRDefault="003056B8">
      <w:pPr>
        <w:pStyle w:val="a3"/>
        <w:ind w:left="-720" w:right="-338" w:firstLine="720"/>
        <w:jc w:val="center"/>
        <w:rPr>
          <w:b/>
          <w:sz w:val="20"/>
          <w:szCs w:val="20"/>
          <w:lang w:val="ru-RU"/>
        </w:rPr>
      </w:pPr>
      <w:r w:rsidRPr="00513848">
        <w:rPr>
          <w:b/>
          <w:sz w:val="20"/>
          <w:szCs w:val="20"/>
          <w:lang w:val="ru-RU"/>
        </w:rPr>
        <w:t>2. ПРАВА И ОБЯЗАННОСТИ СТОРОН</w:t>
      </w:r>
    </w:p>
    <w:p w:rsidR="003056B8" w:rsidRPr="00513848" w:rsidRDefault="003056B8">
      <w:pPr>
        <w:pStyle w:val="a3"/>
        <w:ind w:left="-720" w:right="-338" w:firstLine="720"/>
        <w:rPr>
          <w:sz w:val="20"/>
          <w:szCs w:val="20"/>
          <w:lang w:val="ru-RU"/>
        </w:rPr>
      </w:pPr>
    </w:p>
    <w:p w:rsidR="003056B8" w:rsidRPr="00513848" w:rsidRDefault="003056B8">
      <w:pPr>
        <w:pStyle w:val="a3"/>
        <w:rPr>
          <w:spacing w:val="-6"/>
          <w:sz w:val="20"/>
          <w:szCs w:val="20"/>
          <w:lang w:val="ru-RU"/>
        </w:rPr>
      </w:pPr>
      <w:r w:rsidRPr="00513848">
        <w:rPr>
          <w:spacing w:val="-6"/>
          <w:sz w:val="20"/>
          <w:szCs w:val="20"/>
          <w:lang w:val="ru-RU"/>
        </w:rPr>
        <w:t>2.1. Банк обязуется:</w:t>
      </w:r>
    </w:p>
    <w:p w:rsidR="003056B8" w:rsidRPr="00513848" w:rsidRDefault="003056B8">
      <w:pPr>
        <w:pStyle w:val="a3"/>
        <w:rPr>
          <w:spacing w:val="-6"/>
          <w:sz w:val="20"/>
          <w:szCs w:val="20"/>
          <w:lang w:val="ru-RU"/>
        </w:rPr>
      </w:pPr>
      <w:r w:rsidRPr="00513848">
        <w:rPr>
          <w:spacing w:val="-6"/>
          <w:sz w:val="20"/>
          <w:szCs w:val="20"/>
          <w:lang w:val="ru-RU"/>
        </w:rPr>
        <w:t>2.1.1. Зачислять на Счет денежные средства, поступающие как в наличной форме, так и /или в форме безналичного перечисления в соответствии с п.1.1. и 2.4.4. настоящего Договора.</w:t>
      </w:r>
    </w:p>
    <w:p w:rsidR="003056B8" w:rsidRPr="00513848" w:rsidRDefault="003056B8">
      <w:pPr>
        <w:pStyle w:val="a3"/>
        <w:rPr>
          <w:spacing w:val="-6"/>
          <w:sz w:val="20"/>
          <w:szCs w:val="20"/>
          <w:lang w:val="ru-RU"/>
        </w:rPr>
      </w:pPr>
      <w:r w:rsidRPr="00513848">
        <w:rPr>
          <w:spacing w:val="-6"/>
          <w:sz w:val="20"/>
          <w:szCs w:val="20"/>
          <w:lang w:val="ru-RU"/>
        </w:rPr>
        <w:t xml:space="preserve">2.1.2. Возвратить сумму Вклада и начисленные проценты по требованию Вкладчика в соответствии с условиями настоящего Договора. </w:t>
      </w:r>
    </w:p>
    <w:p w:rsidR="003056B8" w:rsidRPr="00513848" w:rsidRDefault="003056B8">
      <w:pPr>
        <w:pStyle w:val="a3"/>
        <w:rPr>
          <w:spacing w:val="-6"/>
          <w:sz w:val="20"/>
          <w:szCs w:val="20"/>
          <w:lang w:val="ru-RU"/>
        </w:rPr>
      </w:pPr>
      <w:r w:rsidRPr="00513848">
        <w:rPr>
          <w:spacing w:val="-6"/>
          <w:sz w:val="20"/>
          <w:szCs w:val="20"/>
          <w:lang w:val="ru-RU"/>
        </w:rPr>
        <w:t>2.1.3. Начислять и уплачивать проценты по Вкладу в порядке, установленном Договором.</w:t>
      </w:r>
    </w:p>
    <w:p w:rsidR="003056B8" w:rsidRPr="00513848" w:rsidRDefault="003056B8">
      <w:pPr>
        <w:pStyle w:val="a3"/>
        <w:rPr>
          <w:spacing w:val="-6"/>
          <w:sz w:val="20"/>
          <w:szCs w:val="20"/>
          <w:lang w:val="ru-RU"/>
        </w:rPr>
      </w:pPr>
      <w:r w:rsidRPr="00513848">
        <w:rPr>
          <w:spacing w:val="-6"/>
          <w:sz w:val="20"/>
          <w:szCs w:val="20"/>
          <w:lang w:val="ru-RU"/>
        </w:rPr>
        <w:t>2.1.4. Гарантировать тайну Вклада и предоставлять сведения по нему только в случаях и в порядке, предусмотренных  законодательством Российской Федерации.</w:t>
      </w:r>
    </w:p>
    <w:p w:rsidR="003056B8" w:rsidRPr="00513848" w:rsidRDefault="003056B8">
      <w:pPr>
        <w:pStyle w:val="a3"/>
        <w:ind w:left="-720" w:right="-338" w:firstLine="720"/>
        <w:rPr>
          <w:bCs/>
          <w:sz w:val="20"/>
          <w:szCs w:val="20"/>
          <w:lang w:val="ru-RU"/>
        </w:rPr>
      </w:pPr>
    </w:p>
    <w:p w:rsidR="003056B8" w:rsidRPr="00513848" w:rsidRDefault="003056B8">
      <w:pPr>
        <w:pStyle w:val="a3"/>
        <w:rPr>
          <w:spacing w:val="-6"/>
          <w:sz w:val="20"/>
          <w:szCs w:val="20"/>
          <w:lang w:val="ru-RU"/>
        </w:rPr>
      </w:pPr>
      <w:r w:rsidRPr="00513848">
        <w:rPr>
          <w:spacing w:val="-6"/>
          <w:sz w:val="20"/>
          <w:szCs w:val="20"/>
          <w:lang w:val="ru-RU"/>
        </w:rPr>
        <w:t>2.2.  Банк имеет право:</w:t>
      </w:r>
    </w:p>
    <w:p w:rsidR="003056B8" w:rsidRPr="00513848" w:rsidRDefault="003056B8">
      <w:pPr>
        <w:pStyle w:val="a3"/>
        <w:rPr>
          <w:spacing w:val="-6"/>
          <w:sz w:val="20"/>
          <w:szCs w:val="20"/>
          <w:lang w:val="ru-RU"/>
        </w:rPr>
      </w:pPr>
      <w:r w:rsidRPr="00513848">
        <w:rPr>
          <w:spacing w:val="-6"/>
          <w:sz w:val="20"/>
          <w:szCs w:val="20"/>
          <w:lang w:val="ru-RU"/>
        </w:rPr>
        <w:t xml:space="preserve">2.2.1. </w:t>
      </w:r>
      <w:r w:rsidR="00E51A2B" w:rsidRPr="00513848">
        <w:rPr>
          <w:spacing w:val="-6"/>
          <w:sz w:val="20"/>
          <w:szCs w:val="20"/>
          <w:lang w:val="ru-RU"/>
        </w:rPr>
        <w:t xml:space="preserve">Вкладчик дает Банку согласие </w:t>
      </w:r>
      <w:r w:rsidR="004818DC" w:rsidRPr="00513848">
        <w:rPr>
          <w:spacing w:val="-6"/>
          <w:sz w:val="20"/>
          <w:szCs w:val="20"/>
          <w:lang w:val="ru-RU"/>
        </w:rPr>
        <w:t>списывать</w:t>
      </w:r>
      <w:r w:rsidRPr="00513848">
        <w:rPr>
          <w:spacing w:val="-6"/>
          <w:sz w:val="20"/>
          <w:szCs w:val="20"/>
          <w:lang w:val="ru-RU"/>
        </w:rPr>
        <w:t xml:space="preserve"> по операциям с Вкладом комиссионное вознаграждение, установленное Тарифами Банка, </w:t>
      </w:r>
      <w:r w:rsidR="00E51A2B" w:rsidRPr="00513848">
        <w:rPr>
          <w:spacing w:val="-6"/>
          <w:sz w:val="20"/>
          <w:szCs w:val="20"/>
          <w:lang w:val="ru-RU"/>
        </w:rPr>
        <w:t>для чего предоставляет право Банку (по распоряжению</w:t>
      </w:r>
      <w:r w:rsidR="00E04AEA" w:rsidRPr="00513848">
        <w:rPr>
          <w:spacing w:val="-6"/>
          <w:sz w:val="20"/>
          <w:szCs w:val="20"/>
          <w:lang w:val="ru-RU"/>
        </w:rPr>
        <w:t xml:space="preserve"> Банка</w:t>
      </w:r>
      <w:r w:rsidR="00E51A2B" w:rsidRPr="00513848">
        <w:rPr>
          <w:spacing w:val="-6"/>
          <w:sz w:val="20"/>
          <w:szCs w:val="20"/>
          <w:lang w:val="ru-RU"/>
        </w:rPr>
        <w:t xml:space="preserve">, оформленному в рамках действующих форм безналичных расчетов) </w:t>
      </w:r>
      <w:r w:rsidR="004818DC" w:rsidRPr="00513848">
        <w:rPr>
          <w:spacing w:val="-6"/>
          <w:sz w:val="20"/>
          <w:szCs w:val="20"/>
          <w:lang w:val="ru-RU"/>
        </w:rPr>
        <w:t>списывать</w:t>
      </w:r>
      <w:r w:rsidR="00264262" w:rsidRPr="00513848">
        <w:rPr>
          <w:spacing w:val="-6"/>
          <w:sz w:val="20"/>
          <w:szCs w:val="20"/>
          <w:lang w:val="ru-RU"/>
        </w:rPr>
        <w:t xml:space="preserve"> </w:t>
      </w:r>
      <w:r w:rsidR="00E51A2B" w:rsidRPr="00513848">
        <w:rPr>
          <w:spacing w:val="-6"/>
          <w:sz w:val="20"/>
          <w:szCs w:val="20"/>
          <w:lang w:val="ru-RU"/>
        </w:rPr>
        <w:t>комиссионное вознаграждение</w:t>
      </w:r>
      <w:r w:rsidR="004818DC" w:rsidRPr="00513848">
        <w:rPr>
          <w:spacing w:val="-6"/>
          <w:sz w:val="20"/>
          <w:szCs w:val="20"/>
          <w:lang w:val="ru-RU"/>
        </w:rPr>
        <w:t xml:space="preserve"> </w:t>
      </w:r>
      <w:r w:rsidR="00E51A2B" w:rsidRPr="00513848">
        <w:rPr>
          <w:spacing w:val="-6"/>
          <w:sz w:val="20"/>
          <w:szCs w:val="20"/>
          <w:lang w:val="ru-RU"/>
        </w:rPr>
        <w:t xml:space="preserve">в размере и сроки, установленные для исполнения этих </w:t>
      </w:r>
      <w:r w:rsidR="00E51A2B" w:rsidRPr="00513848">
        <w:rPr>
          <w:spacing w:val="-6"/>
          <w:sz w:val="20"/>
          <w:szCs w:val="20"/>
          <w:lang w:val="ru-RU"/>
        </w:rPr>
        <w:lastRenderedPageBreak/>
        <w:t>обязательств в соответствии с Тарифами Банка</w:t>
      </w:r>
      <w:r w:rsidRPr="00513848">
        <w:rPr>
          <w:spacing w:val="-6"/>
          <w:sz w:val="20"/>
          <w:szCs w:val="20"/>
          <w:lang w:val="ru-RU"/>
        </w:rPr>
        <w:t>. Тарифы являются неотъемлемой частью настоящего Договора. О действующих Тарифах  Банк информирует Вкладчика на информационных стендах в операционных залах Банка.</w:t>
      </w:r>
    </w:p>
    <w:p w:rsidR="003056B8" w:rsidRPr="00513848" w:rsidRDefault="003056B8">
      <w:pPr>
        <w:pStyle w:val="a3"/>
        <w:rPr>
          <w:spacing w:val="-6"/>
          <w:sz w:val="20"/>
          <w:szCs w:val="20"/>
          <w:lang w:val="ru-RU"/>
        </w:rPr>
      </w:pPr>
      <w:r w:rsidRPr="00513848">
        <w:rPr>
          <w:spacing w:val="-6"/>
          <w:sz w:val="20"/>
          <w:szCs w:val="20"/>
          <w:lang w:val="ru-RU"/>
        </w:rPr>
        <w:t xml:space="preserve">2.2.2. </w:t>
      </w:r>
      <w:r w:rsidR="00E51A2B" w:rsidRPr="00513848">
        <w:rPr>
          <w:spacing w:val="-6"/>
          <w:sz w:val="20"/>
          <w:szCs w:val="20"/>
          <w:lang w:val="ru-RU"/>
        </w:rPr>
        <w:t>Вкладчик дает Банку согласие и предоставляет право (по распоряжению</w:t>
      </w:r>
      <w:r w:rsidR="00E04AEA" w:rsidRPr="00513848">
        <w:rPr>
          <w:spacing w:val="-6"/>
          <w:sz w:val="20"/>
          <w:szCs w:val="20"/>
          <w:lang w:val="ru-RU"/>
        </w:rPr>
        <w:t xml:space="preserve"> Банка</w:t>
      </w:r>
      <w:r w:rsidR="00E51A2B" w:rsidRPr="00513848">
        <w:rPr>
          <w:spacing w:val="-6"/>
          <w:sz w:val="20"/>
          <w:szCs w:val="20"/>
          <w:lang w:val="ru-RU"/>
        </w:rPr>
        <w:t xml:space="preserve">, оформленному в рамках действующих форм безналичных расчетов) </w:t>
      </w:r>
      <w:r w:rsidR="004818DC" w:rsidRPr="00513848">
        <w:rPr>
          <w:spacing w:val="-6"/>
          <w:sz w:val="20"/>
          <w:szCs w:val="20"/>
          <w:lang w:val="ru-RU"/>
        </w:rPr>
        <w:t>удерживать/списывать</w:t>
      </w:r>
      <w:r w:rsidRPr="00513848">
        <w:rPr>
          <w:spacing w:val="-6"/>
          <w:sz w:val="20"/>
          <w:szCs w:val="20"/>
          <w:lang w:val="ru-RU"/>
        </w:rPr>
        <w:t xml:space="preserve"> из сумм, находящихся на </w:t>
      </w:r>
      <w:r w:rsidR="004818DC" w:rsidRPr="00513848">
        <w:rPr>
          <w:spacing w:val="-6"/>
          <w:sz w:val="20"/>
          <w:szCs w:val="20"/>
          <w:lang w:val="ru-RU"/>
        </w:rPr>
        <w:t>Счет</w:t>
      </w:r>
      <w:r w:rsidRPr="00513848">
        <w:rPr>
          <w:spacing w:val="-6"/>
          <w:sz w:val="20"/>
          <w:szCs w:val="20"/>
          <w:lang w:val="ru-RU"/>
        </w:rPr>
        <w:t xml:space="preserve">е Вкладчика, налоги или иные обязательные платежи с каких-либо операций или доходов Вкладчика, обязанность удержания которых будет возложена на Банк нормативными актами. </w:t>
      </w:r>
    </w:p>
    <w:p w:rsidR="00261D75" w:rsidRPr="00513848" w:rsidRDefault="00102991">
      <w:pPr>
        <w:pStyle w:val="a3"/>
        <w:rPr>
          <w:spacing w:val="-6"/>
          <w:sz w:val="20"/>
          <w:szCs w:val="20"/>
          <w:lang w:val="ru-RU"/>
        </w:rPr>
      </w:pPr>
      <w:r w:rsidRPr="00513848">
        <w:rPr>
          <w:spacing w:val="-6"/>
          <w:sz w:val="20"/>
          <w:szCs w:val="20"/>
          <w:lang w:val="ru-RU"/>
        </w:rPr>
        <w:t>2.2.3. Отказать в проведении операции, не соответствующей требованиям действующего законодательства Российской Федерации, нормативны</w:t>
      </w:r>
      <w:r w:rsidR="00436BC9" w:rsidRPr="00513848">
        <w:rPr>
          <w:spacing w:val="-6"/>
          <w:sz w:val="20"/>
          <w:szCs w:val="20"/>
          <w:lang w:val="ru-RU"/>
        </w:rPr>
        <w:t>м актам</w:t>
      </w:r>
      <w:r w:rsidRPr="00513848">
        <w:rPr>
          <w:spacing w:val="-6"/>
          <w:sz w:val="20"/>
          <w:szCs w:val="20"/>
          <w:lang w:val="ru-RU"/>
        </w:rPr>
        <w:t xml:space="preserve"> Банка России и</w:t>
      </w:r>
      <w:r w:rsidR="00436BC9" w:rsidRPr="00513848">
        <w:rPr>
          <w:spacing w:val="-6"/>
          <w:sz w:val="20"/>
          <w:szCs w:val="20"/>
          <w:lang w:val="ru-RU"/>
        </w:rPr>
        <w:t>/или</w:t>
      </w:r>
      <w:r w:rsidRPr="00513848">
        <w:rPr>
          <w:spacing w:val="-6"/>
          <w:sz w:val="20"/>
          <w:szCs w:val="20"/>
          <w:lang w:val="ru-RU"/>
        </w:rPr>
        <w:t xml:space="preserve"> условиям настоящего Договора.</w:t>
      </w:r>
    </w:p>
    <w:p w:rsidR="003056B8" w:rsidRPr="00513848" w:rsidRDefault="003056B8">
      <w:pPr>
        <w:pStyle w:val="a3"/>
        <w:rPr>
          <w:spacing w:val="-6"/>
          <w:sz w:val="20"/>
          <w:szCs w:val="20"/>
          <w:lang w:val="ru-RU"/>
        </w:rPr>
      </w:pPr>
    </w:p>
    <w:p w:rsidR="003056B8" w:rsidRPr="00513848" w:rsidRDefault="003056B8">
      <w:pPr>
        <w:pStyle w:val="a3"/>
        <w:rPr>
          <w:spacing w:val="-6"/>
          <w:sz w:val="20"/>
          <w:szCs w:val="20"/>
          <w:lang w:val="ru-RU"/>
        </w:rPr>
      </w:pPr>
      <w:r w:rsidRPr="00513848">
        <w:rPr>
          <w:spacing w:val="-6"/>
          <w:sz w:val="20"/>
          <w:szCs w:val="20"/>
          <w:lang w:val="ru-RU"/>
        </w:rPr>
        <w:t>2.3. Вкладчик обязуется:</w:t>
      </w:r>
    </w:p>
    <w:p w:rsidR="003056B8" w:rsidRPr="00513848" w:rsidRDefault="003056B8">
      <w:pPr>
        <w:pStyle w:val="a3"/>
        <w:rPr>
          <w:spacing w:val="-6"/>
          <w:sz w:val="20"/>
          <w:szCs w:val="20"/>
          <w:lang w:val="ru-RU"/>
        </w:rPr>
      </w:pPr>
      <w:r w:rsidRPr="00513848">
        <w:rPr>
          <w:spacing w:val="-6"/>
          <w:sz w:val="20"/>
          <w:szCs w:val="20"/>
          <w:lang w:val="ru-RU"/>
        </w:rPr>
        <w:t>2.3.1. Внести на Счет денежные средства в наличной форме и/или в форме безналичного перечисления в соответствии с п.1.1. настоящего Договора. В случае непоступления денежных средств до истечения рабочего дня, в который подписан Договор,  Договор будет считаться незаключенным, права и обязанности Сторон, предусмотренные Договором, не возникают.</w:t>
      </w:r>
    </w:p>
    <w:p w:rsidR="003056B8" w:rsidRPr="00513848" w:rsidRDefault="003056B8">
      <w:pPr>
        <w:pStyle w:val="a3"/>
        <w:rPr>
          <w:spacing w:val="-6"/>
          <w:sz w:val="20"/>
          <w:szCs w:val="20"/>
          <w:lang w:val="ru-RU"/>
        </w:rPr>
      </w:pPr>
      <w:r w:rsidRPr="00513848">
        <w:rPr>
          <w:spacing w:val="-6"/>
          <w:sz w:val="20"/>
          <w:szCs w:val="20"/>
          <w:lang w:val="ru-RU"/>
        </w:rPr>
        <w:t>2.3.2. Для открытия и осуществления операций по Счету предоставлять Банку документы, предусмотренные действующим законодательством Российской Федерации и внутренними документами Банка.</w:t>
      </w:r>
    </w:p>
    <w:p w:rsidR="003056B8" w:rsidRPr="00513848" w:rsidRDefault="003056B8" w:rsidP="00276AE0">
      <w:pPr>
        <w:pStyle w:val="a3"/>
        <w:rPr>
          <w:spacing w:val="-6"/>
          <w:sz w:val="20"/>
          <w:szCs w:val="20"/>
          <w:lang w:val="ru-RU"/>
        </w:rPr>
      </w:pPr>
      <w:r w:rsidRPr="00513848">
        <w:rPr>
          <w:spacing w:val="-6"/>
          <w:sz w:val="20"/>
          <w:szCs w:val="20"/>
          <w:lang w:val="ru-RU"/>
        </w:rPr>
        <w:t xml:space="preserve">2.3.3. </w:t>
      </w:r>
      <w:r w:rsidR="00276AE0" w:rsidRPr="00513848">
        <w:rPr>
          <w:spacing w:val="-6"/>
          <w:sz w:val="20"/>
          <w:szCs w:val="20"/>
          <w:lang w:val="ru-RU"/>
        </w:rPr>
        <w:t>В случаях, установленных действующим законодательством Российской Федерации и/или нормативными актами Банка России, при изменении информации/сведений Вкладчика, изменении/прекращении полномочий доверенных лиц Вкладчика незамедлительно сообщать об этом Банку и представлять соответствующие документы о произведенных изменениях. До получения указанных документов Банк в любых взаимоотношениях с Вкладчиком, в том числе и не связанных с настоящим Договором, вправе руководствоваться документами, имеющимися в его распоряжении, в том числе считать полномочия доверенных лиц Вкладчика действующими, при этом Банк не несет ответственности за возможные негативные последствия</w:t>
      </w:r>
      <w:r w:rsidRPr="00513848">
        <w:rPr>
          <w:spacing w:val="-6"/>
          <w:sz w:val="20"/>
          <w:szCs w:val="20"/>
          <w:lang w:val="ru-RU"/>
        </w:rPr>
        <w:t>.</w:t>
      </w:r>
    </w:p>
    <w:p w:rsidR="00EF7D50" w:rsidRPr="00513848" w:rsidRDefault="00EF7D50" w:rsidP="00EF7D50">
      <w:pPr>
        <w:pStyle w:val="11"/>
        <w:widowControl w:val="0"/>
        <w:spacing w:before="20"/>
        <w:ind w:right="8"/>
        <w:jc w:val="both"/>
        <w:rPr>
          <w:spacing w:val="-6"/>
          <w:sz w:val="20"/>
        </w:rPr>
      </w:pPr>
      <w:r w:rsidRPr="00513848">
        <w:rPr>
          <w:spacing w:val="-6"/>
          <w:sz w:val="20"/>
        </w:rPr>
        <w:t>2.3.</w:t>
      </w:r>
      <w:r w:rsidR="00276AE0" w:rsidRPr="00513848">
        <w:rPr>
          <w:spacing w:val="-6"/>
          <w:sz w:val="20"/>
        </w:rPr>
        <w:t>4</w:t>
      </w:r>
      <w:r w:rsidRPr="00513848">
        <w:rPr>
          <w:spacing w:val="-6"/>
          <w:sz w:val="20"/>
        </w:rPr>
        <w:t xml:space="preserve">. В случаях, предусмотренных действующим законодательством, для зачисления наличных денежных средств на Счет </w:t>
      </w:r>
      <w:r w:rsidR="00436BC9" w:rsidRPr="00513848">
        <w:rPr>
          <w:spacing w:val="-6"/>
          <w:sz w:val="20"/>
        </w:rPr>
        <w:t>по требованию Банка</w:t>
      </w:r>
      <w:r w:rsidRPr="00513848">
        <w:rPr>
          <w:spacing w:val="-6"/>
          <w:sz w:val="20"/>
        </w:rPr>
        <w:t xml:space="preserve"> предоставить необходимые согласно действующему законодательству документы.</w:t>
      </w:r>
    </w:p>
    <w:p w:rsidR="003056B8" w:rsidRPr="00513848" w:rsidRDefault="003056B8">
      <w:pPr>
        <w:pStyle w:val="a3"/>
        <w:rPr>
          <w:spacing w:val="-6"/>
          <w:sz w:val="20"/>
          <w:szCs w:val="20"/>
          <w:lang w:val="ru-RU"/>
        </w:rPr>
      </w:pPr>
    </w:p>
    <w:p w:rsidR="003056B8" w:rsidRPr="00513848" w:rsidRDefault="003056B8">
      <w:pPr>
        <w:pStyle w:val="a3"/>
        <w:rPr>
          <w:spacing w:val="-6"/>
          <w:sz w:val="20"/>
          <w:szCs w:val="20"/>
          <w:lang w:val="ru-RU"/>
        </w:rPr>
      </w:pPr>
      <w:r w:rsidRPr="00513848">
        <w:rPr>
          <w:spacing w:val="-6"/>
          <w:sz w:val="20"/>
          <w:szCs w:val="20"/>
          <w:lang w:val="ru-RU"/>
        </w:rPr>
        <w:t>2.4. Вкладчик вправе:</w:t>
      </w:r>
    </w:p>
    <w:p w:rsidR="003056B8" w:rsidRPr="00513848" w:rsidRDefault="003056B8">
      <w:pPr>
        <w:pStyle w:val="a3"/>
        <w:rPr>
          <w:spacing w:val="-6"/>
          <w:sz w:val="20"/>
          <w:szCs w:val="20"/>
          <w:lang w:val="ru-RU"/>
        </w:rPr>
      </w:pPr>
      <w:r w:rsidRPr="00513848">
        <w:rPr>
          <w:spacing w:val="-6"/>
          <w:sz w:val="20"/>
          <w:szCs w:val="20"/>
          <w:lang w:val="ru-RU"/>
        </w:rPr>
        <w:t xml:space="preserve">2.4.1. Получить сумму Вклада и причитающиеся по Вкладу проценты на условиях настоящего Договора,  в соответствии с режимом работы соответствующих подразделений Банка. В случаях, когда востребуемая со </w:t>
      </w:r>
      <w:r w:rsidR="004818DC" w:rsidRPr="00513848">
        <w:rPr>
          <w:spacing w:val="-6"/>
          <w:sz w:val="20"/>
          <w:szCs w:val="20"/>
          <w:lang w:val="ru-RU"/>
        </w:rPr>
        <w:t>Счет</w:t>
      </w:r>
      <w:r w:rsidRPr="00513848">
        <w:rPr>
          <w:spacing w:val="-6"/>
          <w:sz w:val="20"/>
          <w:szCs w:val="20"/>
          <w:lang w:val="ru-RU"/>
        </w:rPr>
        <w:t xml:space="preserve">а сумма превышает лимит, установленный Тарифами для снятия без предварительного заказа, Вкладчику следует оформить в Банке предварительный заказ на денежные средства. </w:t>
      </w:r>
    </w:p>
    <w:p w:rsidR="003056B8" w:rsidRPr="00513848" w:rsidRDefault="003056B8">
      <w:pPr>
        <w:pStyle w:val="a3"/>
        <w:rPr>
          <w:spacing w:val="-6"/>
          <w:sz w:val="20"/>
          <w:szCs w:val="20"/>
          <w:lang w:val="ru-RU"/>
        </w:rPr>
      </w:pPr>
      <w:r w:rsidRPr="00513848">
        <w:rPr>
          <w:spacing w:val="-6"/>
          <w:sz w:val="20"/>
          <w:szCs w:val="20"/>
          <w:lang w:val="ru-RU"/>
        </w:rPr>
        <w:t>2.4.2. Выдавать третьим лицам доверенности на распоряжение вкладом, оформленные нотариально или равнозначным способом, а также удостоверенные Банком.</w:t>
      </w:r>
    </w:p>
    <w:p w:rsidR="003056B8" w:rsidRPr="00513848" w:rsidRDefault="003056B8">
      <w:pPr>
        <w:pStyle w:val="a3"/>
        <w:rPr>
          <w:spacing w:val="-6"/>
          <w:sz w:val="20"/>
          <w:szCs w:val="20"/>
          <w:lang w:val="ru-RU"/>
        </w:rPr>
      </w:pPr>
      <w:r w:rsidRPr="00513848">
        <w:rPr>
          <w:spacing w:val="-6"/>
          <w:sz w:val="20"/>
          <w:szCs w:val="20"/>
          <w:lang w:val="ru-RU"/>
        </w:rPr>
        <w:t>2.4.3. Расторгнуть досрочно настоящий Договор и востребовать всю сумму Вклада в любое время (с учетом п.2.4.1.)</w:t>
      </w:r>
    </w:p>
    <w:p w:rsidR="003056B8" w:rsidRPr="00513848" w:rsidRDefault="003056B8">
      <w:pPr>
        <w:pStyle w:val="a3"/>
        <w:rPr>
          <w:spacing w:val="-6"/>
          <w:sz w:val="20"/>
          <w:szCs w:val="20"/>
          <w:lang w:val="ru-RU"/>
        </w:rPr>
      </w:pPr>
      <w:r w:rsidRPr="00513848">
        <w:rPr>
          <w:spacing w:val="-6"/>
          <w:sz w:val="20"/>
          <w:szCs w:val="20"/>
          <w:lang w:val="ru-RU"/>
        </w:rPr>
        <w:t>Подача Вкладчиком требования о досрочном возврате части вклада и исполнение данного требования Банком  влечет за собой</w:t>
      </w:r>
      <w:r w:rsidRPr="00513848">
        <w:rPr>
          <w:color w:val="FF0000"/>
          <w:spacing w:val="-6"/>
          <w:sz w:val="20"/>
          <w:szCs w:val="20"/>
          <w:lang w:val="ru-RU"/>
        </w:rPr>
        <w:t xml:space="preserve"> </w:t>
      </w:r>
      <w:r w:rsidRPr="00513848">
        <w:rPr>
          <w:spacing w:val="-6"/>
          <w:sz w:val="20"/>
          <w:szCs w:val="20"/>
          <w:lang w:val="ru-RU"/>
        </w:rPr>
        <w:t>расторжение настоящего Договора по инициативе Вкладчика. Моментом расторжения договора считается дата списания со Счета всех денежных средств.</w:t>
      </w:r>
    </w:p>
    <w:p w:rsidR="003056B8" w:rsidRPr="00513848" w:rsidRDefault="003056B8">
      <w:pPr>
        <w:pStyle w:val="a3"/>
        <w:rPr>
          <w:spacing w:val="-6"/>
          <w:sz w:val="20"/>
          <w:szCs w:val="20"/>
          <w:lang w:val="ru-RU"/>
        </w:rPr>
      </w:pPr>
      <w:r w:rsidRPr="00513848">
        <w:rPr>
          <w:spacing w:val="-6"/>
          <w:sz w:val="20"/>
          <w:szCs w:val="20"/>
          <w:lang w:val="ru-RU"/>
        </w:rPr>
        <w:t>2.4.4. Вносить дополнительные взносы во вклад</w:t>
      </w:r>
      <w:r w:rsidR="00EA66DD" w:rsidRPr="00513848">
        <w:rPr>
          <w:spacing w:val="-6"/>
          <w:sz w:val="20"/>
          <w:szCs w:val="20"/>
          <w:lang w:val="ru-RU"/>
        </w:rPr>
        <w:t xml:space="preserve"> в пределах </w:t>
      </w:r>
      <w:r w:rsidR="007564A0" w:rsidRPr="00513848">
        <w:rPr>
          <w:spacing w:val="-6"/>
          <w:sz w:val="20"/>
          <w:szCs w:val="20"/>
          <w:lang w:val="ru-RU"/>
        </w:rPr>
        <w:t>М</w:t>
      </w:r>
      <w:r w:rsidR="00EA66DD" w:rsidRPr="00513848">
        <w:rPr>
          <w:spacing w:val="-6"/>
          <w:sz w:val="20"/>
          <w:szCs w:val="20"/>
          <w:lang w:val="ru-RU"/>
        </w:rPr>
        <w:t>аксимальной суммы Вклада</w:t>
      </w:r>
      <w:r w:rsidR="00EE43BA" w:rsidRPr="00513848">
        <w:rPr>
          <w:spacing w:val="-6"/>
          <w:sz w:val="20"/>
          <w:szCs w:val="20"/>
          <w:lang w:val="ru-RU"/>
        </w:rPr>
        <w:t>.</w:t>
      </w:r>
      <w:r w:rsidRPr="00513848">
        <w:rPr>
          <w:spacing w:val="-6"/>
          <w:sz w:val="20"/>
          <w:szCs w:val="20"/>
          <w:lang w:val="ru-RU"/>
        </w:rPr>
        <w:t xml:space="preserve"> При этом минимальный размер дополнительного взноса </w:t>
      </w:r>
      <w:r w:rsidR="0036261B" w:rsidRPr="00513848">
        <w:rPr>
          <w:spacing w:val="-6"/>
          <w:sz w:val="20"/>
          <w:szCs w:val="20"/>
          <w:lang w:val="ru-RU"/>
        </w:rPr>
        <w:t xml:space="preserve">наличных денежных средств через кассу подразделения АО «ОТП Банк» </w:t>
      </w:r>
      <w:r w:rsidRPr="00513848">
        <w:rPr>
          <w:spacing w:val="-6"/>
          <w:sz w:val="20"/>
          <w:szCs w:val="20"/>
          <w:lang w:val="ru-RU"/>
        </w:rPr>
        <w:t xml:space="preserve">должен составлять не менее ___________________________________________________. </w:t>
      </w:r>
    </w:p>
    <w:p w:rsidR="003056B8" w:rsidRPr="00513848" w:rsidRDefault="003056B8" w:rsidP="007A27EC">
      <w:pPr>
        <w:pStyle w:val="a3"/>
        <w:ind w:right="-338"/>
        <w:rPr>
          <w:spacing w:val="-6"/>
          <w:sz w:val="20"/>
          <w:szCs w:val="20"/>
          <w:vertAlign w:val="superscript"/>
          <w:lang w:val="ru-RU"/>
        </w:rPr>
      </w:pPr>
      <w:r w:rsidRPr="00513848">
        <w:rPr>
          <w:spacing w:val="-6"/>
          <w:sz w:val="20"/>
          <w:szCs w:val="20"/>
          <w:vertAlign w:val="superscript"/>
          <w:lang w:val="ru-RU"/>
        </w:rPr>
        <w:t xml:space="preserve">                                              (сумма цифрами и прописью)</w:t>
      </w:r>
    </w:p>
    <w:p w:rsidR="00261D75" w:rsidRPr="00513848" w:rsidRDefault="00830DE9">
      <w:pPr>
        <w:pStyle w:val="a3"/>
        <w:rPr>
          <w:spacing w:val="-6"/>
          <w:sz w:val="20"/>
          <w:szCs w:val="20"/>
          <w:lang w:val="ru-RU"/>
        </w:rPr>
      </w:pPr>
      <w:r w:rsidRPr="00513848">
        <w:rPr>
          <w:spacing w:val="-6"/>
          <w:sz w:val="20"/>
          <w:szCs w:val="20"/>
          <w:lang w:val="ru-RU"/>
        </w:rPr>
        <w:t xml:space="preserve">Прием Банком дополнительных взносов прекращается за 30 (тридцать) календарных дней </w:t>
      </w:r>
      <w:r w:rsidR="0036261B" w:rsidRPr="00513848">
        <w:rPr>
          <w:spacing w:val="-6"/>
          <w:sz w:val="20"/>
          <w:szCs w:val="20"/>
          <w:lang w:val="ru-RU"/>
        </w:rPr>
        <w:t xml:space="preserve">до окончания срока Вклада </w:t>
      </w:r>
      <w:r w:rsidR="00235CF3" w:rsidRPr="00513848">
        <w:rPr>
          <w:spacing w:val="-6"/>
          <w:sz w:val="20"/>
          <w:szCs w:val="20"/>
          <w:lang w:val="ru-RU"/>
        </w:rPr>
        <w:t>(включая день возврата</w:t>
      </w:r>
      <w:r w:rsidR="00235CF3" w:rsidRPr="00513848" w:rsidDel="00235CF3">
        <w:rPr>
          <w:spacing w:val="-6"/>
          <w:sz w:val="20"/>
          <w:szCs w:val="20"/>
          <w:lang w:val="ru-RU"/>
        </w:rPr>
        <w:t xml:space="preserve"> </w:t>
      </w:r>
      <w:r w:rsidRPr="00513848">
        <w:rPr>
          <w:spacing w:val="-6"/>
          <w:sz w:val="20"/>
          <w:szCs w:val="20"/>
          <w:lang w:val="ru-RU"/>
        </w:rPr>
        <w:t>Вклада</w:t>
      </w:r>
      <w:r w:rsidR="00235CF3" w:rsidRPr="00513848">
        <w:rPr>
          <w:spacing w:val="-6"/>
          <w:sz w:val="20"/>
          <w:szCs w:val="20"/>
          <w:lang w:val="ru-RU"/>
        </w:rPr>
        <w:t>)</w:t>
      </w:r>
      <w:r w:rsidRPr="00513848">
        <w:rPr>
          <w:spacing w:val="-6"/>
          <w:sz w:val="20"/>
          <w:szCs w:val="20"/>
          <w:lang w:val="ru-RU"/>
        </w:rPr>
        <w:t xml:space="preserve">. </w:t>
      </w:r>
      <w:r w:rsidR="003056B8" w:rsidRPr="00513848">
        <w:rPr>
          <w:spacing w:val="-6"/>
          <w:sz w:val="20"/>
          <w:szCs w:val="20"/>
          <w:lang w:val="ru-RU"/>
        </w:rPr>
        <w:t xml:space="preserve">Внесение дополнительных взносов может производиться как наличными денежными средствами, так и в безналичном порядке. </w:t>
      </w:r>
    </w:p>
    <w:p w:rsidR="00830DE9" w:rsidRPr="00513848" w:rsidRDefault="00830DE9">
      <w:pPr>
        <w:pStyle w:val="a3"/>
        <w:rPr>
          <w:spacing w:val="-6"/>
          <w:sz w:val="20"/>
          <w:szCs w:val="20"/>
          <w:lang w:val="ru-RU"/>
        </w:rPr>
      </w:pPr>
    </w:p>
    <w:p w:rsidR="003056B8" w:rsidRPr="00513848" w:rsidRDefault="003056B8">
      <w:pPr>
        <w:pStyle w:val="a3"/>
        <w:ind w:left="-720" w:right="-338" w:firstLine="720"/>
        <w:jc w:val="center"/>
        <w:rPr>
          <w:b/>
          <w:sz w:val="20"/>
          <w:szCs w:val="20"/>
          <w:lang w:val="ru-RU"/>
        </w:rPr>
      </w:pPr>
      <w:r w:rsidRPr="00513848">
        <w:rPr>
          <w:b/>
          <w:sz w:val="20"/>
          <w:szCs w:val="20"/>
          <w:lang w:val="ru-RU"/>
        </w:rPr>
        <w:t>3. ПОРЯДОК  РАСЧЕТОВ</w:t>
      </w:r>
    </w:p>
    <w:p w:rsidR="003056B8" w:rsidRPr="00513848" w:rsidRDefault="003056B8">
      <w:pPr>
        <w:pStyle w:val="a3"/>
        <w:ind w:left="-720" w:right="-338" w:firstLine="720"/>
        <w:jc w:val="center"/>
        <w:rPr>
          <w:b/>
          <w:sz w:val="20"/>
          <w:szCs w:val="20"/>
          <w:vertAlign w:val="superscript"/>
          <w:lang w:val="ru-RU"/>
        </w:rPr>
      </w:pPr>
    </w:p>
    <w:p w:rsidR="003056B8" w:rsidRPr="00513848" w:rsidRDefault="003056B8">
      <w:pPr>
        <w:pStyle w:val="a3"/>
        <w:rPr>
          <w:color w:val="000000"/>
          <w:spacing w:val="-6"/>
          <w:sz w:val="20"/>
          <w:szCs w:val="20"/>
          <w:lang w:val="ru-RU"/>
        </w:rPr>
      </w:pPr>
      <w:r w:rsidRPr="00513848">
        <w:rPr>
          <w:sz w:val="20"/>
          <w:szCs w:val="20"/>
          <w:lang w:val="ru-RU"/>
        </w:rPr>
        <w:t>3.1</w:t>
      </w:r>
      <w:r w:rsidRPr="00513848">
        <w:rPr>
          <w:spacing w:val="-6"/>
          <w:sz w:val="20"/>
          <w:szCs w:val="20"/>
          <w:lang w:val="ru-RU"/>
        </w:rPr>
        <w:t xml:space="preserve">. Проценты по Вкладу начисляются со дня, следующего за днем поступления суммы Вклада на Счет, до дня ее фактического возврата Вкладчику либо списания со Счета по иным основаниям  включительно. Проценты по Вкладу начисляются из расчета ежедневного остатка денежных средств на Счете на начало операционного дня. Для начисления </w:t>
      </w:r>
      <w:r w:rsidRPr="00513848">
        <w:rPr>
          <w:color w:val="000000"/>
          <w:spacing w:val="-6"/>
          <w:sz w:val="20"/>
          <w:szCs w:val="20"/>
          <w:lang w:val="ru-RU"/>
        </w:rPr>
        <w:t>процентов за базу берется действительное число календарных дней в году (365 или 366 соответственно) .</w:t>
      </w:r>
    </w:p>
    <w:p w:rsidR="003056B8" w:rsidRPr="00513848" w:rsidRDefault="003056B8">
      <w:pPr>
        <w:pStyle w:val="a3"/>
        <w:rPr>
          <w:color w:val="000000"/>
          <w:spacing w:val="-6"/>
          <w:sz w:val="20"/>
          <w:szCs w:val="20"/>
          <w:lang w:val="ru-RU"/>
        </w:rPr>
      </w:pPr>
      <w:r w:rsidRPr="00513848">
        <w:rPr>
          <w:color w:val="000000"/>
          <w:spacing w:val="-6"/>
          <w:sz w:val="20"/>
          <w:szCs w:val="20"/>
          <w:lang w:val="ru-RU"/>
        </w:rPr>
        <w:t xml:space="preserve">3.2. Уплата процентов, начисленных по Вкладу, производится Банком на </w:t>
      </w:r>
      <w:r w:rsidR="004818DC" w:rsidRPr="00513848">
        <w:rPr>
          <w:color w:val="000000"/>
          <w:spacing w:val="-6"/>
          <w:sz w:val="20"/>
          <w:szCs w:val="20"/>
          <w:lang w:val="ru-RU"/>
        </w:rPr>
        <w:t>Счет</w:t>
      </w:r>
      <w:r w:rsidRPr="00513848">
        <w:rPr>
          <w:color w:val="000000"/>
          <w:spacing w:val="-6"/>
          <w:sz w:val="20"/>
          <w:szCs w:val="20"/>
          <w:lang w:val="ru-RU"/>
        </w:rPr>
        <w:t xml:space="preserve"> по Вкладу в  день окончания  срока Вклада. </w:t>
      </w:r>
    </w:p>
    <w:p w:rsidR="002554B0" w:rsidRPr="00513848" w:rsidRDefault="001D3A48" w:rsidP="002554B0">
      <w:pPr>
        <w:autoSpaceDE w:val="0"/>
        <w:autoSpaceDN w:val="0"/>
        <w:adjustRightInd w:val="0"/>
        <w:rPr>
          <w:spacing w:val="-6"/>
          <w:sz w:val="20"/>
          <w:szCs w:val="20"/>
        </w:rPr>
      </w:pPr>
      <w:r w:rsidRPr="00513848">
        <w:rPr>
          <w:color w:val="000000"/>
          <w:sz w:val="20"/>
          <w:szCs w:val="20"/>
        </w:rPr>
        <w:t>3.3.</w:t>
      </w:r>
      <w:r w:rsidR="002554B0" w:rsidRPr="00513848">
        <w:rPr>
          <w:spacing w:val="-6"/>
          <w:sz w:val="20"/>
          <w:szCs w:val="20"/>
        </w:rPr>
        <w:t xml:space="preserve">В случае невостребования Вклада, в день окончания его срока, Договор Вклада считается перезаключенным на срок, указанный в п. 1.1. настоящего Договора. При этом условия, процентная ставка и Тарифы устанавливаются в соответствии с действующими в Банке условиями, процентной ставкой и Тарифами по данному виду Вклада на день перезаключения Договора. </w:t>
      </w:r>
    </w:p>
    <w:p w:rsidR="00232FA5" w:rsidRPr="00513848" w:rsidRDefault="002554B0" w:rsidP="002554B0">
      <w:pPr>
        <w:pStyle w:val="a3"/>
        <w:rPr>
          <w:color w:val="000000"/>
          <w:spacing w:val="-6"/>
          <w:sz w:val="20"/>
          <w:szCs w:val="20"/>
          <w:lang w:val="ru-RU"/>
        </w:rPr>
      </w:pPr>
      <w:r w:rsidRPr="00513848">
        <w:rPr>
          <w:spacing w:val="-6"/>
          <w:sz w:val="20"/>
          <w:szCs w:val="20"/>
          <w:lang w:val="ru-RU"/>
        </w:rPr>
        <w:t>В случае если в день истечения основного или дополнительного срока Договора прием средств в данный вид Вклада в Банке прекращен, Договор считается продленным на условиях вклада «до востребования» в соответствующей валюте, действующий в Банке на момент продления Договора.</w:t>
      </w:r>
      <w:r w:rsidR="00232FA5" w:rsidRPr="00513848">
        <w:rPr>
          <w:color w:val="000000"/>
          <w:sz w:val="20"/>
          <w:szCs w:val="20"/>
          <w:lang w:val="ru-RU"/>
        </w:rPr>
        <w:t>.</w:t>
      </w:r>
    </w:p>
    <w:p w:rsidR="00A7554B" w:rsidRPr="00513848" w:rsidRDefault="003056B8" w:rsidP="00232FA5">
      <w:pPr>
        <w:pStyle w:val="a3"/>
        <w:rPr>
          <w:color w:val="000000"/>
          <w:sz w:val="20"/>
          <w:szCs w:val="20"/>
          <w:lang w:val="ru-RU"/>
        </w:rPr>
      </w:pPr>
      <w:r w:rsidRPr="00513848">
        <w:rPr>
          <w:color w:val="000000"/>
          <w:spacing w:val="-6"/>
          <w:sz w:val="20"/>
          <w:szCs w:val="20"/>
          <w:lang w:val="ru-RU"/>
        </w:rPr>
        <w:t>3.</w:t>
      </w:r>
      <w:r w:rsidR="00D60CB8" w:rsidRPr="00513848">
        <w:rPr>
          <w:color w:val="000000"/>
          <w:spacing w:val="-6"/>
          <w:sz w:val="20"/>
          <w:szCs w:val="20"/>
          <w:lang w:val="ru-RU"/>
        </w:rPr>
        <w:t>4</w:t>
      </w:r>
      <w:r w:rsidRPr="00513848">
        <w:rPr>
          <w:color w:val="000000"/>
          <w:spacing w:val="-6"/>
          <w:sz w:val="20"/>
          <w:szCs w:val="20"/>
          <w:lang w:val="ru-RU"/>
        </w:rPr>
        <w:t xml:space="preserve">. </w:t>
      </w:r>
      <w:r w:rsidR="008B426F" w:rsidRPr="00513848">
        <w:rPr>
          <w:color w:val="000000"/>
          <w:spacing w:val="-6"/>
          <w:sz w:val="20"/>
          <w:szCs w:val="20"/>
          <w:lang w:val="ru-RU"/>
        </w:rPr>
        <w:t xml:space="preserve"> </w:t>
      </w:r>
      <w:r w:rsidR="00232FA5" w:rsidRPr="00513848">
        <w:rPr>
          <w:sz w:val="20"/>
          <w:szCs w:val="20"/>
          <w:lang w:val="ru-RU"/>
        </w:rPr>
        <w:t>При досрочном истребовании Вклада проценты выплачиваются  за фактическое количество дней нахождения денежных средств на Вкладе п</w:t>
      </w:r>
      <w:r w:rsidR="00232FA5" w:rsidRPr="00513848">
        <w:rPr>
          <w:color w:val="000000"/>
          <w:sz w:val="20"/>
          <w:szCs w:val="20"/>
          <w:lang w:val="ru-RU"/>
        </w:rPr>
        <w:t>о действующей в Банке ставке вклада «до востребования» в соответствующей валюте</w:t>
      </w:r>
      <w:r w:rsidR="00232FA5" w:rsidRPr="00513848">
        <w:rPr>
          <w:sz w:val="20"/>
          <w:szCs w:val="20"/>
          <w:lang w:val="ru-RU"/>
        </w:rPr>
        <w:t>. Досрочное изъятие части суммы Вклада означает расторжение договора Вклада.</w:t>
      </w:r>
    </w:p>
    <w:p w:rsidR="007B007C" w:rsidRPr="00513848" w:rsidRDefault="003056B8">
      <w:pPr>
        <w:pStyle w:val="a3"/>
        <w:rPr>
          <w:color w:val="000000"/>
          <w:spacing w:val="-6"/>
          <w:sz w:val="20"/>
          <w:szCs w:val="20"/>
          <w:lang w:val="ru-RU"/>
        </w:rPr>
      </w:pPr>
      <w:r w:rsidRPr="00513848">
        <w:rPr>
          <w:color w:val="000000"/>
          <w:spacing w:val="-6"/>
          <w:sz w:val="20"/>
          <w:szCs w:val="20"/>
          <w:lang w:val="ru-RU"/>
        </w:rPr>
        <w:t>3</w:t>
      </w:r>
      <w:r w:rsidR="00EE43BA" w:rsidRPr="00513848">
        <w:rPr>
          <w:color w:val="000000"/>
          <w:spacing w:val="-6"/>
          <w:sz w:val="20"/>
          <w:szCs w:val="20"/>
          <w:lang w:val="ru-RU"/>
        </w:rPr>
        <w:t>.</w:t>
      </w:r>
      <w:r w:rsidR="004A4C7F" w:rsidRPr="00513848">
        <w:rPr>
          <w:color w:val="000000"/>
          <w:spacing w:val="-6"/>
          <w:sz w:val="20"/>
          <w:szCs w:val="20"/>
          <w:lang w:val="ru-RU"/>
        </w:rPr>
        <w:t>5</w:t>
      </w:r>
      <w:r w:rsidRPr="00513848">
        <w:rPr>
          <w:color w:val="000000"/>
          <w:spacing w:val="-6"/>
          <w:sz w:val="20"/>
          <w:szCs w:val="20"/>
          <w:lang w:val="ru-RU"/>
        </w:rPr>
        <w:t xml:space="preserve">. </w:t>
      </w:r>
      <w:r w:rsidR="00E51A2B" w:rsidRPr="00513848">
        <w:rPr>
          <w:color w:val="000000"/>
          <w:spacing w:val="-6"/>
          <w:sz w:val="20"/>
          <w:szCs w:val="20"/>
          <w:lang w:val="ru-RU"/>
        </w:rPr>
        <w:t xml:space="preserve">Вкладчик дает Банку согласие на списание денежных средств со </w:t>
      </w:r>
      <w:r w:rsidR="004818DC" w:rsidRPr="00513848">
        <w:rPr>
          <w:color w:val="000000"/>
          <w:spacing w:val="-6"/>
          <w:sz w:val="20"/>
          <w:szCs w:val="20"/>
          <w:lang w:val="ru-RU"/>
        </w:rPr>
        <w:t>Счет</w:t>
      </w:r>
      <w:r w:rsidR="00E51A2B" w:rsidRPr="00513848">
        <w:rPr>
          <w:color w:val="000000"/>
          <w:spacing w:val="-6"/>
          <w:sz w:val="20"/>
          <w:szCs w:val="20"/>
          <w:lang w:val="ru-RU"/>
        </w:rPr>
        <w:t xml:space="preserve">а по Вкладу в случае если сумма денежных средств ошибочно зачислена на </w:t>
      </w:r>
      <w:r w:rsidR="004818DC" w:rsidRPr="00513848">
        <w:rPr>
          <w:color w:val="000000"/>
          <w:spacing w:val="-6"/>
          <w:sz w:val="20"/>
          <w:szCs w:val="20"/>
          <w:lang w:val="ru-RU"/>
        </w:rPr>
        <w:t>Счет</w:t>
      </w:r>
      <w:r w:rsidR="00E51A2B" w:rsidRPr="00513848">
        <w:rPr>
          <w:color w:val="000000"/>
          <w:spacing w:val="-6"/>
          <w:sz w:val="20"/>
          <w:szCs w:val="20"/>
          <w:lang w:val="ru-RU"/>
        </w:rPr>
        <w:t xml:space="preserve"> по Вкладу Вкладчика, для чего </w:t>
      </w:r>
      <w:r w:rsidR="007B007C" w:rsidRPr="00513848">
        <w:rPr>
          <w:color w:val="000000"/>
          <w:spacing w:val="-6"/>
          <w:sz w:val="20"/>
          <w:szCs w:val="20"/>
          <w:lang w:val="ru-RU"/>
        </w:rPr>
        <w:t xml:space="preserve">Вкладчик предоставляет право </w:t>
      </w:r>
      <w:r w:rsidR="007933EA" w:rsidRPr="00513848">
        <w:rPr>
          <w:color w:val="000000"/>
          <w:spacing w:val="-6"/>
          <w:sz w:val="20"/>
          <w:szCs w:val="20"/>
          <w:lang w:val="ru-RU"/>
        </w:rPr>
        <w:t>Б</w:t>
      </w:r>
      <w:r w:rsidR="007B007C" w:rsidRPr="00513848">
        <w:rPr>
          <w:color w:val="000000"/>
          <w:spacing w:val="-6"/>
          <w:sz w:val="20"/>
          <w:szCs w:val="20"/>
          <w:lang w:val="ru-RU"/>
        </w:rPr>
        <w:t>анку списывать (по распоряжению</w:t>
      </w:r>
      <w:r w:rsidR="00853B16" w:rsidRPr="00513848">
        <w:rPr>
          <w:color w:val="000000"/>
          <w:spacing w:val="-6"/>
          <w:sz w:val="20"/>
          <w:szCs w:val="20"/>
          <w:lang w:val="ru-RU"/>
        </w:rPr>
        <w:t xml:space="preserve"> Банка</w:t>
      </w:r>
      <w:r w:rsidR="007B007C" w:rsidRPr="00513848">
        <w:rPr>
          <w:color w:val="000000"/>
          <w:spacing w:val="-6"/>
          <w:sz w:val="20"/>
          <w:szCs w:val="20"/>
          <w:lang w:val="ru-RU"/>
        </w:rPr>
        <w:t xml:space="preserve">, оформленному в рамках действующих форм безналичных расчетов) денежные средства со </w:t>
      </w:r>
      <w:r w:rsidR="004818DC" w:rsidRPr="00513848">
        <w:rPr>
          <w:color w:val="000000"/>
          <w:spacing w:val="-6"/>
          <w:sz w:val="20"/>
          <w:szCs w:val="20"/>
          <w:lang w:val="ru-RU"/>
        </w:rPr>
        <w:t>Счет</w:t>
      </w:r>
      <w:r w:rsidR="007B007C" w:rsidRPr="00513848">
        <w:rPr>
          <w:color w:val="000000"/>
          <w:spacing w:val="-6"/>
          <w:sz w:val="20"/>
          <w:szCs w:val="20"/>
          <w:lang w:val="ru-RU"/>
        </w:rPr>
        <w:t xml:space="preserve">а по Вкладу в размере суммы денежных средств, ошибочно зачисленных на </w:t>
      </w:r>
      <w:r w:rsidR="004818DC" w:rsidRPr="00513848">
        <w:rPr>
          <w:color w:val="000000"/>
          <w:spacing w:val="-6"/>
          <w:sz w:val="20"/>
          <w:szCs w:val="20"/>
          <w:lang w:val="ru-RU"/>
        </w:rPr>
        <w:t>Счет</w:t>
      </w:r>
      <w:r w:rsidR="007B007C" w:rsidRPr="00513848">
        <w:rPr>
          <w:color w:val="000000"/>
          <w:spacing w:val="-6"/>
          <w:sz w:val="20"/>
          <w:szCs w:val="20"/>
          <w:lang w:val="ru-RU"/>
        </w:rPr>
        <w:t xml:space="preserve"> по Вкладу.</w:t>
      </w:r>
    </w:p>
    <w:p w:rsidR="003056B8" w:rsidRPr="00513848" w:rsidRDefault="003056B8" w:rsidP="007B007C">
      <w:pPr>
        <w:pStyle w:val="a3"/>
        <w:ind w:firstLine="374"/>
        <w:rPr>
          <w:spacing w:val="-6"/>
          <w:sz w:val="20"/>
          <w:szCs w:val="20"/>
          <w:lang w:val="ru-RU"/>
        </w:rPr>
      </w:pPr>
      <w:r w:rsidRPr="00513848">
        <w:rPr>
          <w:color w:val="000000"/>
          <w:spacing w:val="-6"/>
          <w:sz w:val="20"/>
          <w:szCs w:val="20"/>
          <w:lang w:val="ru-RU"/>
        </w:rPr>
        <w:t xml:space="preserve">Банк </w:t>
      </w:r>
      <w:r w:rsidR="004818DC" w:rsidRPr="00513848">
        <w:rPr>
          <w:color w:val="000000"/>
          <w:spacing w:val="-6"/>
          <w:sz w:val="20"/>
          <w:szCs w:val="20"/>
          <w:lang w:val="ru-RU"/>
        </w:rPr>
        <w:t xml:space="preserve">также </w:t>
      </w:r>
      <w:r w:rsidRPr="00513848">
        <w:rPr>
          <w:color w:val="000000"/>
          <w:spacing w:val="-6"/>
          <w:sz w:val="20"/>
          <w:szCs w:val="20"/>
          <w:lang w:val="ru-RU"/>
        </w:rPr>
        <w:t xml:space="preserve">осуществляет списание денежных средств со </w:t>
      </w:r>
      <w:r w:rsidR="004818DC" w:rsidRPr="00513848">
        <w:rPr>
          <w:color w:val="000000"/>
          <w:spacing w:val="-6"/>
          <w:sz w:val="20"/>
          <w:szCs w:val="20"/>
          <w:lang w:val="ru-RU"/>
        </w:rPr>
        <w:t>Счет</w:t>
      </w:r>
      <w:r w:rsidRPr="00513848">
        <w:rPr>
          <w:color w:val="000000"/>
          <w:spacing w:val="-6"/>
          <w:sz w:val="20"/>
          <w:szCs w:val="20"/>
          <w:lang w:val="ru-RU"/>
        </w:rPr>
        <w:t>а по Вкладу</w:t>
      </w:r>
      <w:r w:rsidRPr="00513848">
        <w:rPr>
          <w:spacing w:val="-6"/>
          <w:sz w:val="20"/>
          <w:szCs w:val="20"/>
          <w:lang w:val="ru-RU"/>
        </w:rPr>
        <w:t xml:space="preserve"> без распоряжения Вкладчика</w:t>
      </w:r>
      <w:r w:rsidR="007B007C" w:rsidRPr="00513848">
        <w:rPr>
          <w:spacing w:val="-6"/>
          <w:sz w:val="20"/>
          <w:szCs w:val="20"/>
          <w:lang w:val="ru-RU"/>
        </w:rPr>
        <w:t>,</w:t>
      </w:r>
      <w:r w:rsidRPr="00513848">
        <w:rPr>
          <w:spacing w:val="-6"/>
          <w:sz w:val="20"/>
          <w:szCs w:val="20"/>
          <w:lang w:val="ru-RU"/>
        </w:rPr>
        <w:t xml:space="preserve"> в случае </w:t>
      </w:r>
      <w:r w:rsidR="007B007C" w:rsidRPr="00513848">
        <w:rPr>
          <w:spacing w:val="-6"/>
          <w:sz w:val="20"/>
          <w:szCs w:val="20"/>
          <w:lang w:val="ru-RU"/>
        </w:rPr>
        <w:t>о</w:t>
      </w:r>
      <w:r w:rsidRPr="00513848">
        <w:rPr>
          <w:spacing w:val="-6"/>
          <w:sz w:val="20"/>
          <w:szCs w:val="20"/>
          <w:lang w:val="ru-RU"/>
        </w:rPr>
        <w:t>бращени</w:t>
      </w:r>
      <w:r w:rsidR="007B007C" w:rsidRPr="00513848">
        <w:rPr>
          <w:spacing w:val="-6"/>
          <w:sz w:val="20"/>
          <w:szCs w:val="20"/>
          <w:lang w:val="ru-RU"/>
        </w:rPr>
        <w:t>я</w:t>
      </w:r>
      <w:r w:rsidRPr="00513848">
        <w:rPr>
          <w:spacing w:val="-6"/>
          <w:sz w:val="20"/>
          <w:szCs w:val="20"/>
          <w:lang w:val="ru-RU"/>
        </w:rPr>
        <w:t xml:space="preserve"> взыскания на </w:t>
      </w:r>
      <w:r w:rsidR="007B007C" w:rsidRPr="00513848">
        <w:rPr>
          <w:spacing w:val="-6"/>
          <w:sz w:val="20"/>
          <w:szCs w:val="20"/>
          <w:lang w:val="ru-RU"/>
        </w:rPr>
        <w:t xml:space="preserve">денежные средства Вкладчика на </w:t>
      </w:r>
      <w:r w:rsidRPr="00513848">
        <w:rPr>
          <w:spacing w:val="-6"/>
          <w:sz w:val="20"/>
          <w:szCs w:val="20"/>
          <w:lang w:val="ru-RU"/>
        </w:rPr>
        <w:t xml:space="preserve">основании исполнительных документов. </w:t>
      </w:r>
    </w:p>
    <w:p w:rsidR="003056B8" w:rsidRPr="00513848" w:rsidRDefault="003056B8">
      <w:pPr>
        <w:pStyle w:val="a3"/>
        <w:ind w:left="-720" w:right="-338" w:firstLine="720"/>
        <w:jc w:val="center"/>
        <w:rPr>
          <w:b/>
          <w:sz w:val="20"/>
          <w:szCs w:val="20"/>
          <w:lang w:val="ru-RU"/>
        </w:rPr>
      </w:pPr>
    </w:p>
    <w:p w:rsidR="003056B8" w:rsidRPr="00513848" w:rsidRDefault="003056B8">
      <w:pPr>
        <w:pStyle w:val="a3"/>
        <w:ind w:left="-720" w:right="-338" w:firstLine="720"/>
        <w:jc w:val="center"/>
        <w:rPr>
          <w:b/>
          <w:sz w:val="20"/>
          <w:szCs w:val="20"/>
          <w:lang w:val="ru-RU"/>
        </w:rPr>
      </w:pPr>
      <w:r w:rsidRPr="00513848">
        <w:rPr>
          <w:b/>
          <w:sz w:val="20"/>
          <w:szCs w:val="20"/>
          <w:lang w:val="ru-RU"/>
        </w:rPr>
        <w:t>4. ДЕЙСТВИЕ ДОГОВОРА</w:t>
      </w:r>
    </w:p>
    <w:p w:rsidR="003056B8" w:rsidRPr="00513848" w:rsidRDefault="003056B8">
      <w:pPr>
        <w:spacing w:line="200" w:lineRule="exact"/>
        <w:ind w:left="-720" w:right="-338"/>
        <w:jc w:val="center"/>
        <w:rPr>
          <w:b/>
          <w:sz w:val="20"/>
          <w:szCs w:val="20"/>
        </w:rPr>
      </w:pPr>
    </w:p>
    <w:p w:rsidR="003056B8" w:rsidRPr="00513848" w:rsidRDefault="003056B8">
      <w:pPr>
        <w:pStyle w:val="a3"/>
        <w:rPr>
          <w:spacing w:val="-6"/>
          <w:sz w:val="20"/>
          <w:szCs w:val="20"/>
          <w:lang w:val="ru-RU"/>
        </w:rPr>
      </w:pPr>
      <w:r w:rsidRPr="00513848">
        <w:rPr>
          <w:spacing w:val="-6"/>
          <w:sz w:val="20"/>
          <w:szCs w:val="20"/>
          <w:lang w:val="ru-RU"/>
        </w:rPr>
        <w:t xml:space="preserve">4.1. Настоящий Договор вступает в силу со дня поступления суммы вклада, указанной в п.1.1. на </w:t>
      </w:r>
      <w:r w:rsidR="004818DC" w:rsidRPr="00513848">
        <w:rPr>
          <w:spacing w:val="-6"/>
          <w:sz w:val="20"/>
          <w:szCs w:val="20"/>
          <w:lang w:val="ru-RU"/>
        </w:rPr>
        <w:t>Счет</w:t>
      </w:r>
      <w:r w:rsidRPr="00513848">
        <w:rPr>
          <w:spacing w:val="-6"/>
          <w:sz w:val="20"/>
          <w:szCs w:val="20"/>
          <w:lang w:val="ru-RU"/>
        </w:rPr>
        <w:t xml:space="preserve"> и действует до исполнения Сторонами своих обязательств.</w:t>
      </w:r>
    </w:p>
    <w:p w:rsidR="003056B8" w:rsidRPr="00513848" w:rsidRDefault="003056B8">
      <w:pPr>
        <w:pStyle w:val="a3"/>
        <w:rPr>
          <w:spacing w:val="-6"/>
          <w:sz w:val="20"/>
          <w:szCs w:val="20"/>
          <w:lang w:val="ru-RU"/>
        </w:rPr>
      </w:pPr>
      <w:r w:rsidRPr="00513848">
        <w:rPr>
          <w:spacing w:val="-6"/>
          <w:sz w:val="20"/>
          <w:szCs w:val="20"/>
          <w:lang w:val="ru-RU"/>
        </w:rPr>
        <w:t>4.2. Настоящий Договор расторгается на основании письменного заявления Вкладчика или в порядке, предусмотренном действующим законодательством и настоящим Договором.</w:t>
      </w:r>
    </w:p>
    <w:p w:rsidR="003056B8" w:rsidRPr="00513848" w:rsidRDefault="003056B8">
      <w:pPr>
        <w:pStyle w:val="a3"/>
        <w:ind w:left="-720" w:right="-338" w:firstLine="720"/>
        <w:jc w:val="center"/>
        <w:rPr>
          <w:b/>
          <w:sz w:val="20"/>
          <w:szCs w:val="20"/>
          <w:lang w:val="ru-RU"/>
        </w:rPr>
      </w:pPr>
      <w:r w:rsidRPr="00513848">
        <w:rPr>
          <w:b/>
          <w:sz w:val="20"/>
          <w:szCs w:val="20"/>
          <w:lang w:val="ru-RU"/>
        </w:rPr>
        <w:t>5. ДОПОЛНИТЕЛЬНЫЕ УСЛОВИЯ</w:t>
      </w:r>
    </w:p>
    <w:p w:rsidR="003056B8" w:rsidRPr="00513848" w:rsidRDefault="003056B8">
      <w:pPr>
        <w:pStyle w:val="a3"/>
        <w:ind w:left="-720" w:right="-338" w:firstLine="720"/>
        <w:jc w:val="center"/>
        <w:rPr>
          <w:b/>
          <w:sz w:val="20"/>
          <w:szCs w:val="20"/>
          <w:lang w:val="ru-RU"/>
        </w:rPr>
      </w:pPr>
    </w:p>
    <w:p w:rsidR="003056B8" w:rsidRPr="00513848" w:rsidRDefault="003056B8" w:rsidP="00DC7DF8">
      <w:pPr>
        <w:numPr>
          <w:ilvl w:val="1"/>
          <w:numId w:val="30"/>
        </w:numPr>
        <w:tabs>
          <w:tab w:val="left" w:pos="0"/>
          <w:tab w:val="left" w:pos="284"/>
        </w:tabs>
        <w:autoSpaceDE w:val="0"/>
        <w:autoSpaceDN w:val="0"/>
        <w:adjustRightInd w:val="0"/>
        <w:ind w:left="0" w:firstLine="0"/>
        <w:jc w:val="both"/>
        <w:rPr>
          <w:spacing w:val="-6"/>
          <w:sz w:val="20"/>
          <w:szCs w:val="20"/>
        </w:rPr>
      </w:pPr>
      <w:r w:rsidRPr="00513848">
        <w:rPr>
          <w:spacing w:val="-6"/>
          <w:sz w:val="20"/>
          <w:szCs w:val="20"/>
        </w:rPr>
        <w:t>Операции с денежными средствами Вкладчика производятся в соответствии с действующим законодательством Российской Федерации, правилами и Тарифами, утвержденными Банком.</w:t>
      </w:r>
    </w:p>
    <w:p w:rsidR="0012662F" w:rsidRPr="00513848" w:rsidRDefault="0012662F" w:rsidP="00DC7DF8">
      <w:pPr>
        <w:numPr>
          <w:ilvl w:val="1"/>
          <w:numId w:val="30"/>
        </w:numPr>
        <w:tabs>
          <w:tab w:val="left" w:pos="0"/>
          <w:tab w:val="left" w:pos="284"/>
        </w:tabs>
        <w:autoSpaceDE w:val="0"/>
        <w:autoSpaceDN w:val="0"/>
        <w:adjustRightInd w:val="0"/>
        <w:ind w:left="0" w:firstLine="0"/>
        <w:jc w:val="both"/>
        <w:rPr>
          <w:spacing w:val="-6"/>
          <w:sz w:val="20"/>
          <w:szCs w:val="20"/>
        </w:rPr>
      </w:pPr>
      <w:r w:rsidRPr="00513848">
        <w:rPr>
          <w:spacing w:val="-6"/>
          <w:sz w:val="20"/>
          <w:szCs w:val="20"/>
        </w:rPr>
        <w:t xml:space="preserve">Основанием для совершения расходных операций по вкладу являются: расходный кассовый ордер – при выдаче наличных денежных средств, поручение на безналичное перечисление денежных средств со </w:t>
      </w:r>
      <w:r w:rsidR="004818DC" w:rsidRPr="00513848">
        <w:rPr>
          <w:spacing w:val="-6"/>
          <w:sz w:val="20"/>
          <w:szCs w:val="20"/>
        </w:rPr>
        <w:t>Счет</w:t>
      </w:r>
      <w:r w:rsidRPr="00513848">
        <w:rPr>
          <w:spacing w:val="-6"/>
          <w:sz w:val="20"/>
          <w:szCs w:val="20"/>
        </w:rPr>
        <w:t xml:space="preserve">а (далее по тексту «платежный документ») – при списании  денежных средств со </w:t>
      </w:r>
      <w:r w:rsidR="004818DC" w:rsidRPr="00513848">
        <w:rPr>
          <w:spacing w:val="-6"/>
          <w:sz w:val="20"/>
          <w:szCs w:val="20"/>
        </w:rPr>
        <w:t>Счет</w:t>
      </w:r>
      <w:r w:rsidRPr="00513848">
        <w:rPr>
          <w:spacing w:val="-6"/>
          <w:sz w:val="20"/>
          <w:szCs w:val="20"/>
        </w:rPr>
        <w:t>а. Банк путем обычного визуального контроля (без использования специальных средств и способов) проверяет соответствие подписи Вкладчика, (доверенного лица Вкладчика) на представленном платежном документе образцу его подписи, имеющемуся в карточке с образцами подписей и оттиска печати, а в случаях, установленных требованиями нормативных актов Банка России, - образцу подписи Клиента (доверенного лица) в документе, удостоверяющем его личность,</w:t>
      </w:r>
      <w:r w:rsidRPr="00513848">
        <w:rPr>
          <w:sz w:val="20"/>
          <w:szCs w:val="20"/>
        </w:rPr>
        <w:t xml:space="preserve"> </w:t>
      </w:r>
      <w:r w:rsidRPr="00513848">
        <w:rPr>
          <w:spacing w:val="-6"/>
          <w:sz w:val="20"/>
          <w:szCs w:val="20"/>
        </w:rPr>
        <w:t>Банк не несет ответственности за возможные негативные последствия, если указанным выше способом было невозможно установить, что платежный документ был подписан неуполномоченным лицом.</w:t>
      </w:r>
    </w:p>
    <w:p w:rsidR="003056B8" w:rsidRPr="00513848" w:rsidRDefault="003056B8" w:rsidP="00DC7DF8">
      <w:pPr>
        <w:numPr>
          <w:ilvl w:val="1"/>
          <w:numId w:val="30"/>
        </w:numPr>
        <w:tabs>
          <w:tab w:val="left" w:pos="0"/>
          <w:tab w:val="left" w:pos="284"/>
        </w:tabs>
        <w:autoSpaceDE w:val="0"/>
        <w:autoSpaceDN w:val="0"/>
        <w:adjustRightInd w:val="0"/>
        <w:ind w:left="0" w:firstLine="0"/>
        <w:jc w:val="both"/>
        <w:rPr>
          <w:spacing w:val="-6"/>
          <w:sz w:val="20"/>
          <w:szCs w:val="20"/>
        </w:rPr>
      </w:pPr>
      <w:r w:rsidRPr="00513848">
        <w:rPr>
          <w:spacing w:val="-6"/>
          <w:sz w:val="20"/>
          <w:szCs w:val="20"/>
        </w:rPr>
        <w:t xml:space="preserve">При предоставлении Вкладчиком поручения на безналичное перечисление денежных средств со </w:t>
      </w:r>
      <w:r w:rsidR="004818DC" w:rsidRPr="00513848">
        <w:rPr>
          <w:spacing w:val="-6"/>
          <w:sz w:val="20"/>
          <w:szCs w:val="20"/>
        </w:rPr>
        <w:t>Счет</w:t>
      </w:r>
      <w:r w:rsidRPr="00513848">
        <w:rPr>
          <w:spacing w:val="-6"/>
          <w:sz w:val="20"/>
          <w:szCs w:val="20"/>
        </w:rPr>
        <w:t>а составление необходимого расчетного документа может быть осуществлено Банком.</w:t>
      </w:r>
    </w:p>
    <w:p w:rsidR="00102991" w:rsidRPr="00513848" w:rsidRDefault="00886D7F" w:rsidP="00DC7DF8">
      <w:pPr>
        <w:numPr>
          <w:ilvl w:val="1"/>
          <w:numId w:val="30"/>
        </w:numPr>
        <w:tabs>
          <w:tab w:val="left" w:pos="0"/>
          <w:tab w:val="left" w:pos="284"/>
        </w:tabs>
        <w:autoSpaceDE w:val="0"/>
        <w:autoSpaceDN w:val="0"/>
        <w:adjustRightInd w:val="0"/>
        <w:ind w:left="0" w:firstLine="0"/>
        <w:jc w:val="both"/>
        <w:rPr>
          <w:spacing w:val="-6"/>
          <w:sz w:val="20"/>
          <w:szCs w:val="20"/>
        </w:rPr>
      </w:pPr>
      <w:r w:rsidRPr="00513848">
        <w:rPr>
          <w:spacing w:val="-6"/>
          <w:sz w:val="20"/>
          <w:szCs w:val="20"/>
        </w:rPr>
        <w:t>При осуществлении операций с наличной иностранной валютой выплата суммы менее номинала минимального денежного знака иностранного государства в виде банкноты осуществляется в валюте Российской Федерации по курсу  иностранной валюты к рублю</w:t>
      </w:r>
      <w:r w:rsidR="00455E53" w:rsidRPr="00513848">
        <w:rPr>
          <w:spacing w:val="-6"/>
          <w:sz w:val="20"/>
          <w:szCs w:val="20"/>
        </w:rPr>
        <w:t xml:space="preserve"> РФ</w:t>
      </w:r>
      <w:r w:rsidRPr="00513848">
        <w:rPr>
          <w:spacing w:val="-6"/>
          <w:sz w:val="20"/>
          <w:szCs w:val="20"/>
        </w:rPr>
        <w:t xml:space="preserve">, установленному Банком России на день совершения операции. </w:t>
      </w:r>
    </w:p>
    <w:p w:rsidR="0012662F" w:rsidRPr="00513848" w:rsidRDefault="0012662F" w:rsidP="00DC7DF8">
      <w:pPr>
        <w:numPr>
          <w:ilvl w:val="1"/>
          <w:numId w:val="30"/>
        </w:numPr>
        <w:tabs>
          <w:tab w:val="left" w:pos="0"/>
          <w:tab w:val="left" w:pos="284"/>
        </w:tabs>
        <w:autoSpaceDE w:val="0"/>
        <w:autoSpaceDN w:val="0"/>
        <w:adjustRightInd w:val="0"/>
        <w:ind w:left="0" w:firstLine="0"/>
        <w:jc w:val="both"/>
        <w:rPr>
          <w:spacing w:val="-6"/>
          <w:sz w:val="20"/>
          <w:szCs w:val="20"/>
        </w:rPr>
      </w:pPr>
      <w:r w:rsidRPr="00513848">
        <w:rPr>
          <w:spacing w:val="-6"/>
          <w:sz w:val="20"/>
          <w:szCs w:val="20"/>
        </w:rPr>
        <w:t>Вкладчик выражает свое согласие на обработку Банком своих персональных данных (любой информации, относящейся к Вкладчику, в том числе фамилии, имени, отчества, года, месяца, даты и места рождения, адреса, номеров телефонов,</w:t>
      </w:r>
      <w:r w:rsidR="006C0CB3" w:rsidRPr="00513848">
        <w:rPr>
          <w:spacing w:val="-6"/>
          <w:sz w:val="20"/>
          <w:szCs w:val="20"/>
        </w:rPr>
        <w:t xml:space="preserve"> биометрических персональных данных),</w:t>
      </w:r>
      <w:r w:rsidRPr="00513848">
        <w:rPr>
          <w:spacing w:val="-6"/>
          <w:sz w:val="20"/>
          <w:szCs w:val="20"/>
        </w:rPr>
        <w:t xml:space="preserve"> в том числе на их передачу иным организациям, в целях заключения и исполнения Договора, а также в целях продвижения Вкладчику услуг Банка и иных организаций, в том числе путем осуществления прямых контактов с Вкладчиком с помощью средств связи; на обработку иными организациями персональных данных Вкладчика в указанных выше целях.  Банк и иные организации имеют право осуществлять следующие действия с персональными данными – сбор, </w:t>
      </w:r>
      <w:r w:rsidR="006C0CB3" w:rsidRPr="00513848">
        <w:rPr>
          <w:spacing w:val="-6"/>
          <w:sz w:val="20"/>
          <w:szCs w:val="20"/>
        </w:rPr>
        <w:t xml:space="preserve">запись, </w:t>
      </w:r>
      <w:r w:rsidRPr="00513848">
        <w:rPr>
          <w:spacing w:val="-6"/>
          <w:sz w:val="20"/>
          <w:szCs w:val="20"/>
        </w:rPr>
        <w:t>систематизация, накопление, хранение, уточнение (обновление, изменение), использование,</w:t>
      </w:r>
      <w:r w:rsidR="006C0CB3" w:rsidRPr="00513848">
        <w:rPr>
          <w:spacing w:val="-6"/>
          <w:sz w:val="20"/>
          <w:szCs w:val="20"/>
        </w:rPr>
        <w:t xml:space="preserve"> передачу (</w:t>
      </w:r>
      <w:r w:rsidRPr="00513848">
        <w:rPr>
          <w:spacing w:val="-6"/>
          <w:sz w:val="20"/>
          <w:szCs w:val="20"/>
        </w:rPr>
        <w:t>распространение</w:t>
      </w:r>
      <w:r w:rsidR="006C0CB3" w:rsidRPr="00513848">
        <w:rPr>
          <w:spacing w:val="-6"/>
          <w:sz w:val="20"/>
          <w:szCs w:val="20"/>
        </w:rPr>
        <w:t>, предоставление, доступ</w:t>
      </w:r>
      <w:r w:rsidRPr="00513848">
        <w:rPr>
          <w:spacing w:val="-6"/>
          <w:sz w:val="20"/>
          <w:szCs w:val="20"/>
        </w:rPr>
        <w:t>), обезличивание, блокирование,</w:t>
      </w:r>
      <w:r w:rsidR="006C0CB3" w:rsidRPr="00513848">
        <w:rPr>
          <w:spacing w:val="-6"/>
          <w:sz w:val="20"/>
          <w:szCs w:val="20"/>
        </w:rPr>
        <w:t xml:space="preserve"> удаление,</w:t>
      </w:r>
      <w:r w:rsidRPr="00513848">
        <w:rPr>
          <w:spacing w:val="-6"/>
          <w:sz w:val="20"/>
          <w:szCs w:val="20"/>
        </w:rPr>
        <w:t xml:space="preserve"> уничтожение персональных данных. </w:t>
      </w:r>
      <w:r w:rsidR="006C0CB3" w:rsidRPr="00513848">
        <w:rPr>
          <w:spacing w:val="-6"/>
          <w:sz w:val="20"/>
          <w:szCs w:val="20"/>
        </w:rPr>
        <w:t xml:space="preserve">Обработка персональных данных может осуществляться с использованием средств автоматизации и/или без использования таких средств. </w:t>
      </w:r>
      <w:r w:rsidRPr="00513848">
        <w:rPr>
          <w:spacing w:val="-6"/>
          <w:sz w:val="20"/>
          <w:szCs w:val="20"/>
        </w:rPr>
        <w:t>Согласие на обработку персональных данных дается с даты подписания настоящего Договора и действует в течение срока действия Договора, а также в течение 10 лет после прекращения действия указанного Договора. Настоящее согласие может быть отозвано Вкладчиком путем подачи в Банк письменного заявления.</w:t>
      </w:r>
    </w:p>
    <w:p w:rsidR="00757914" w:rsidRPr="00513848" w:rsidRDefault="00C34B83" w:rsidP="00DC7DF8">
      <w:pPr>
        <w:numPr>
          <w:ilvl w:val="1"/>
          <w:numId w:val="30"/>
        </w:numPr>
        <w:tabs>
          <w:tab w:val="left" w:pos="0"/>
          <w:tab w:val="left" w:pos="284"/>
        </w:tabs>
        <w:autoSpaceDE w:val="0"/>
        <w:autoSpaceDN w:val="0"/>
        <w:adjustRightInd w:val="0"/>
        <w:ind w:left="0" w:firstLine="0"/>
        <w:jc w:val="both"/>
        <w:rPr>
          <w:color w:val="000000"/>
          <w:sz w:val="20"/>
          <w:szCs w:val="20"/>
        </w:rPr>
      </w:pPr>
      <w:r w:rsidRPr="00513848">
        <w:rPr>
          <w:sz w:val="20"/>
          <w:szCs w:val="20"/>
        </w:rPr>
        <w:t>Вкладчик выражает</w:t>
      </w:r>
      <w:r w:rsidR="00701EF3" w:rsidRPr="00513848">
        <w:rPr>
          <w:sz w:val="20"/>
          <w:szCs w:val="20"/>
        </w:rPr>
        <w:t xml:space="preserve"> свое</w:t>
      </w:r>
      <w:r w:rsidRPr="00513848">
        <w:rPr>
          <w:sz w:val="20"/>
          <w:szCs w:val="20"/>
        </w:rPr>
        <w:t xml:space="preserve"> согласие н</w:t>
      </w:r>
      <w:r w:rsidR="00757914" w:rsidRPr="00513848">
        <w:rPr>
          <w:sz w:val="20"/>
          <w:szCs w:val="20"/>
        </w:rPr>
        <w:t xml:space="preserve">а осуществление Банком рассылки сообщений по сети подвижной радиотелефонной связи (по принадлежащим </w:t>
      </w:r>
      <w:r w:rsidR="00701EF3" w:rsidRPr="00513848">
        <w:rPr>
          <w:sz w:val="20"/>
          <w:szCs w:val="20"/>
        </w:rPr>
        <w:t>Вкладчику</w:t>
      </w:r>
      <w:r w:rsidR="00757914" w:rsidRPr="00513848">
        <w:rPr>
          <w:sz w:val="20"/>
          <w:szCs w:val="20"/>
        </w:rPr>
        <w:t xml:space="preserve"> номерам мобильной связи, имеющимся в распоряжении Банка).</w:t>
      </w:r>
    </w:p>
    <w:p w:rsidR="003C5E5D" w:rsidRPr="00513848" w:rsidRDefault="003C5E5D" w:rsidP="00DC7DF8">
      <w:pPr>
        <w:numPr>
          <w:ilvl w:val="1"/>
          <w:numId w:val="30"/>
        </w:numPr>
        <w:tabs>
          <w:tab w:val="left" w:pos="0"/>
          <w:tab w:val="left" w:pos="284"/>
        </w:tabs>
        <w:autoSpaceDE w:val="0"/>
        <w:autoSpaceDN w:val="0"/>
        <w:adjustRightInd w:val="0"/>
        <w:ind w:left="0" w:firstLine="0"/>
        <w:jc w:val="both"/>
        <w:rPr>
          <w:color w:val="000000"/>
          <w:sz w:val="20"/>
          <w:szCs w:val="20"/>
        </w:rPr>
      </w:pPr>
      <w:r w:rsidRPr="00513848">
        <w:rPr>
          <w:color w:val="000000"/>
          <w:sz w:val="20"/>
          <w:szCs w:val="20"/>
        </w:rPr>
        <w:t>Подписывая данный Договор, Вкладчик подтверждает, что:</w:t>
      </w:r>
    </w:p>
    <w:p w:rsidR="000A3372" w:rsidRPr="00513848" w:rsidRDefault="000A3372" w:rsidP="00DC7DF8">
      <w:pPr>
        <w:numPr>
          <w:ilvl w:val="0"/>
          <w:numId w:val="16"/>
        </w:numPr>
        <w:tabs>
          <w:tab w:val="clear" w:pos="371"/>
          <w:tab w:val="num" w:pos="0"/>
          <w:tab w:val="left" w:pos="426"/>
        </w:tabs>
        <w:ind w:left="0" w:firstLine="0"/>
        <w:jc w:val="both"/>
        <w:rPr>
          <w:spacing w:val="-6"/>
          <w:sz w:val="20"/>
          <w:szCs w:val="20"/>
        </w:rPr>
      </w:pPr>
      <w:r w:rsidRPr="00513848">
        <w:rPr>
          <w:color w:val="000000"/>
          <w:sz w:val="20"/>
          <w:szCs w:val="20"/>
        </w:rPr>
        <w:t>обладает,</w:t>
      </w:r>
    </w:p>
    <w:p w:rsidR="000A3372" w:rsidRPr="00513848" w:rsidRDefault="000A3372" w:rsidP="00DC7DF8">
      <w:pPr>
        <w:numPr>
          <w:ilvl w:val="0"/>
          <w:numId w:val="16"/>
        </w:numPr>
        <w:tabs>
          <w:tab w:val="clear" w:pos="371"/>
          <w:tab w:val="num" w:pos="0"/>
          <w:tab w:val="left" w:pos="426"/>
        </w:tabs>
        <w:ind w:left="0" w:firstLine="0"/>
        <w:jc w:val="both"/>
        <w:rPr>
          <w:b/>
          <w:bCs/>
          <w:color w:val="000000"/>
          <w:sz w:val="20"/>
          <w:szCs w:val="20"/>
        </w:rPr>
      </w:pPr>
      <w:r w:rsidRPr="00513848">
        <w:rPr>
          <w:color w:val="000000"/>
          <w:sz w:val="20"/>
          <w:szCs w:val="20"/>
        </w:rPr>
        <w:t>не обладает</w:t>
      </w:r>
    </w:p>
    <w:p w:rsidR="003C5E5D" w:rsidRPr="00513848" w:rsidRDefault="003C5E5D" w:rsidP="00DC7DF8">
      <w:pPr>
        <w:autoSpaceDE w:val="0"/>
        <w:autoSpaceDN w:val="0"/>
        <w:adjustRightInd w:val="0"/>
        <w:ind w:left="8"/>
        <w:jc w:val="both"/>
        <w:rPr>
          <w:color w:val="000000"/>
          <w:sz w:val="20"/>
          <w:szCs w:val="20"/>
        </w:rPr>
      </w:pPr>
      <w:r w:rsidRPr="00513848">
        <w:rPr>
          <w:color w:val="000000"/>
          <w:sz w:val="20"/>
          <w:szCs w:val="20"/>
        </w:rPr>
        <w:t>одним из перечисленных ниже признаков:</w:t>
      </w:r>
    </w:p>
    <w:p w:rsidR="003C5E5D" w:rsidRPr="00513848" w:rsidRDefault="003C5E5D" w:rsidP="00DC7DF8">
      <w:pPr>
        <w:autoSpaceDE w:val="0"/>
        <w:autoSpaceDN w:val="0"/>
        <w:adjustRightInd w:val="0"/>
        <w:ind w:left="8"/>
        <w:jc w:val="both"/>
        <w:rPr>
          <w:color w:val="000000"/>
          <w:sz w:val="20"/>
          <w:szCs w:val="20"/>
        </w:rPr>
      </w:pPr>
      <w:r w:rsidRPr="00513848">
        <w:rPr>
          <w:color w:val="000000"/>
          <w:sz w:val="20"/>
          <w:szCs w:val="20"/>
        </w:rPr>
        <w:t>5.</w:t>
      </w:r>
      <w:r w:rsidR="00757914" w:rsidRPr="00513848">
        <w:rPr>
          <w:color w:val="000000"/>
          <w:sz w:val="20"/>
          <w:szCs w:val="20"/>
        </w:rPr>
        <w:t>7</w:t>
      </w:r>
      <w:r w:rsidRPr="00513848">
        <w:rPr>
          <w:color w:val="000000"/>
          <w:sz w:val="20"/>
          <w:szCs w:val="20"/>
        </w:rPr>
        <w:t>.1. Обладает статусом гражданина или резидента (владельца вида на жительство) США.</w:t>
      </w:r>
    </w:p>
    <w:p w:rsidR="003C5E5D" w:rsidRPr="00513848" w:rsidRDefault="003C5E5D" w:rsidP="00DC7DF8">
      <w:pPr>
        <w:autoSpaceDE w:val="0"/>
        <w:autoSpaceDN w:val="0"/>
        <w:adjustRightInd w:val="0"/>
        <w:ind w:left="8"/>
        <w:jc w:val="both"/>
        <w:rPr>
          <w:color w:val="000000"/>
          <w:sz w:val="20"/>
          <w:szCs w:val="20"/>
        </w:rPr>
      </w:pPr>
      <w:r w:rsidRPr="00513848">
        <w:rPr>
          <w:color w:val="000000"/>
          <w:sz w:val="20"/>
          <w:szCs w:val="20"/>
        </w:rPr>
        <w:t>5.</w:t>
      </w:r>
      <w:r w:rsidR="00757914" w:rsidRPr="00513848">
        <w:rPr>
          <w:color w:val="000000"/>
          <w:sz w:val="20"/>
          <w:szCs w:val="20"/>
        </w:rPr>
        <w:t>7</w:t>
      </w:r>
      <w:r w:rsidRPr="00513848">
        <w:rPr>
          <w:color w:val="000000"/>
          <w:sz w:val="20"/>
          <w:szCs w:val="20"/>
        </w:rPr>
        <w:t>.2. США является местом рождения Вкладчика  .</w:t>
      </w:r>
    </w:p>
    <w:p w:rsidR="003C5E5D" w:rsidRPr="00513848" w:rsidRDefault="003C5E5D" w:rsidP="00DC7DF8">
      <w:pPr>
        <w:autoSpaceDE w:val="0"/>
        <w:autoSpaceDN w:val="0"/>
        <w:adjustRightInd w:val="0"/>
        <w:ind w:left="8"/>
        <w:jc w:val="both"/>
        <w:rPr>
          <w:color w:val="000000"/>
          <w:sz w:val="20"/>
          <w:szCs w:val="20"/>
        </w:rPr>
      </w:pPr>
      <w:r w:rsidRPr="00513848">
        <w:rPr>
          <w:color w:val="000000"/>
          <w:sz w:val="20"/>
          <w:szCs w:val="20"/>
        </w:rPr>
        <w:t>5.</w:t>
      </w:r>
      <w:r w:rsidR="00757914" w:rsidRPr="00513848">
        <w:rPr>
          <w:color w:val="000000"/>
          <w:sz w:val="20"/>
          <w:szCs w:val="20"/>
        </w:rPr>
        <w:t>7</w:t>
      </w:r>
      <w:r w:rsidRPr="00513848">
        <w:rPr>
          <w:color w:val="000000"/>
          <w:sz w:val="20"/>
          <w:szCs w:val="20"/>
        </w:rPr>
        <w:t>.3. Фактический адрес проживания или почтовый адрес Вкладчика (в т.ч. абонентский почтовый ящик) находится на территории США.</w:t>
      </w:r>
    </w:p>
    <w:p w:rsidR="003C5E5D" w:rsidRPr="00513848" w:rsidRDefault="003C5E5D" w:rsidP="00DC7DF8">
      <w:pPr>
        <w:autoSpaceDE w:val="0"/>
        <w:autoSpaceDN w:val="0"/>
        <w:adjustRightInd w:val="0"/>
        <w:ind w:left="8"/>
        <w:jc w:val="both"/>
        <w:rPr>
          <w:color w:val="000000"/>
          <w:sz w:val="20"/>
          <w:szCs w:val="20"/>
        </w:rPr>
      </w:pPr>
      <w:r w:rsidRPr="00513848">
        <w:rPr>
          <w:color w:val="000000"/>
          <w:sz w:val="20"/>
          <w:szCs w:val="20"/>
        </w:rPr>
        <w:t>5.</w:t>
      </w:r>
      <w:r w:rsidR="00757914" w:rsidRPr="00513848">
        <w:rPr>
          <w:color w:val="000000"/>
          <w:sz w:val="20"/>
          <w:szCs w:val="20"/>
        </w:rPr>
        <w:t>7</w:t>
      </w:r>
      <w:r w:rsidRPr="00513848">
        <w:rPr>
          <w:color w:val="000000"/>
          <w:sz w:val="20"/>
          <w:szCs w:val="20"/>
        </w:rPr>
        <w:t>.4. Один из действующих (или единственный) телефонных номеров Вкладчика является телефонным номером в США.</w:t>
      </w:r>
    </w:p>
    <w:p w:rsidR="003C5E5D" w:rsidRPr="00513848" w:rsidRDefault="003C5E5D" w:rsidP="00DC7DF8">
      <w:pPr>
        <w:autoSpaceDE w:val="0"/>
        <w:autoSpaceDN w:val="0"/>
        <w:adjustRightInd w:val="0"/>
        <w:ind w:left="8"/>
        <w:jc w:val="both"/>
        <w:rPr>
          <w:color w:val="000000"/>
          <w:sz w:val="20"/>
          <w:szCs w:val="20"/>
        </w:rPr>
      </w:pPr>
      <w:r w:rsidRPr="00513848">
        <w:rPr>
          <w:color w:val="000000"/>
          <w:sz w:val="20"/>
          <w:szCs w:val="20"/>
        </w:rPr>
        <w:t>5.</w:t>
      </w:r>
      <w:r w:rsidR="00757914" w:rsidRPr="00513848">
        <w:rPr>
          <w:color w:val="000000"/>
          <w:sz w:val="20"/>
          <w:szCs w:val="20"/>
        </w:rPr>
        <w:t>7</w:t>
      </w:r>
      <w:r w:rsidRPr="00513848">
        <w:rPr>
          <w:color w:val="000000"/>
          <w:sz w:val="20"/>
          <w:szCs w:val="20"/>
        </w:rPr>
        <w:t>.5. У Вкладчика имеются действующие дополнительные соглашения на осуществление регулярного перевода средств на счет, открытый в США.</w:t>
      </w:r>
    </w:p>
    <w:p w:rsidR="003C5E5D" w:rsidRPr="00513848" w:rsidRDefault="003C5E5D" w:rsidP="00DC7DF8">
      <w:pPr>
        <w:autoSpaceDE w:val="0"/>
        <w:autoSpaceDN w:val="0"/>
        <w:adjustRightInd w:val="0"/>
        <w:jc w:val="both"/>
        <w:rPr>
          <w:color w:val="000000"/>
          <w:sz w:val="20"/>
          <w:szCs w:val="20"/>
        </w:rPr>
      </w:pPr>
      <w:r w:rsidRPr="00513848">
        <w:rPr>
          <w:color w:val="000000"/>
          <w:sz w:val="20"/>
          <w:szCs w:val="20"/>
        </w:rPr>
        <w:t>5.</w:t>
      </w:r>
      <w:r w:rsidR="00757914" w:rsidRPr="00513848">
        <w:rPr>
          <w:color w:val="000000"/>
          <w:sz w:val="20"/>
          <w:szCs w:val="20"/>
        </w:rPr>
        <w:t>7</w:t>
      </w:r>
      <w:r w:rsidRPr="00513848">
        <w:rPr>
          <w:color w:val="000000"/>
          <w:sz w:val="20"/>
          <w:szCs w:val="20"/>
        </w:rPr>
        <w:t>.6. Вкладчиком была выдана  доверенность или иной документ, удостоверяющий право подписи, на имя лица, имеющего адрес в США.</w:t>
      </w:r>
    </w:p>
    <w:p w:rsidR="003C5E5D" w:rsidRPr="00513848" w:rsidRDefault="003C5E5D" w:rsidP="00DC7DF8">
      <w:pPr>
        <w:autoSpaceDE w:val="0"/>
        <w:autoSpaceDN w:val="0"/>
        <w:adjustRightInd w:val="0"/>
        <w:jc w:val="both"/>
        <w:rPr>
          <w:color w:val="000000"/>
          <w:sz w:val="20"/>
          <w:szCs w:val="20"/>
        </w:rPr>
      </w:pPr>
      <w:r w:rsidRPr="00513848">
        <w:rPr>
          <w:color w:val="000000"/>
          <w:sz w:val="20"/>
          <w:szCs w:val="20"/>
        </w:rPr>
        <w:t>5.</w:t>
      </w:r>
      <w:r w:rsidR="00757914" w:rsidRPr="00513848">
        <w:rPr>
          <w:color w:val="000000"/>
          <w:sz w:val="20"/>
          <w:szCs w:val="20"/>
        </w:rPr>
        <w:t>7</w:t>
      </w:r>
      <w:r w:rsidRPr="00513848">
        <w:rPr>
          <w:color w:val="000000"/>
          <w:sz w:val="20"/>
          <w:szCs w:val="20"/>
        </w:rPr>
        <w:t>.7. Вкладчик обладает адресом «для передачи почтовых отправлений»  или адресом «до востребования» на территории США, в качестве единственного адреса и не являющегося его фактическим адресом или адресом проживания.</w:t>
      </w:r>
    </w:p>
    <w:p w:rsidR="003C5E5D" w:rsidRPr="00513848" w:rsidRDefault="003C5E5D" w:rsidP="00DC7DF8">
      <w:pPr>
        <w:numPr>
          <w:ilvl w:val="1"/>
          <w:numId w:val="30"/>
        </w:numPr>
        <w:tabs>
          <w:tab w:val="left" w:pos="0"/>
          <w:tab w:val="left" w:pos="284"/>
        </w:tabs>
        <w:autoSpaceDE w:val="0"/>
        <w:autoSpaceDN w:val="0"/>
        <w:adjustRightInd w:val="0"/>
        <w:ind w:left="0" w:firstLine="0"/>
        <w:jc w:val="both"/>
        <w:rPr>
          <w:color w:val="000000"/>
          <w:sz w:val="20"/>
          <w:szCs w:val="20"/>
        </w:rPr>
      </w:pPr>
      <w:r w:rsidRPr="00513848">
        <w:rPr>
          <w:color w:val="000000"/>
          <w:sz w:val="20"/>
          <w:szCs w:val="20"/>
        </w:rPr>
        <w:t>В случае подтверждения Вкладчиком или выявления Банком одного или нескольких из вышеперечисленных признаков Вкладчик:</w:t>
      </w:r>
    </w:p>
    <w:p w:rsidR="003C5E5D" w:rsidRPr="00513848" w:rsidRDefault="003C5E5D" w:rsidP="00DC7DF8">
      <w:pPr>
        <w:numPr>
          <w:ilvl w:val="2"/>
          <w:numId w:val="29"/>
        </w:numPr>
        <w:tabs>
          <w:tab w:val="left" w:pos="851"/>
        </w:tabs>
        <w:autoSpaceDE w:val="0"/>
        <w:autoSpaceDN w:val="0"/>
        <w:adjustRightInd w:val="0"/>
        <w:ind w:left="567" w:hanging="567"/>
        <w:jc w:val="both"/>
        <w:rPr>
          <w:color w:val="000000"/>
          <w:sz w:val="20"/>
          <w:szCs w:val="20"/>
        </w:rPr>
      </w:pPr>
      <w:r w:rsidRPr="00513848">
        <w:rPr>
          <w:color w:val="000000"/>
          <w:sz w:val="20"/>
          <w:szCs w:val="20"/>
        </w:rPr>
        <w:t xml:space="preserve">Обязуется предоставить в Банк документы (в том числе формы W-8/W-9 (источник </w:t>
      </w:r>
      <w:hyperlink r:id="rId9" w:history="1">
        <w:r w:rsidRPr="00513848">
          <w:rPr>
            <w:color w:val="000000"/>
            <w:sz w:val="20"/>
            <w:szCs w:val="20"/>
          </w:rPr>
          <w:t>http://www.irs.gov</w:t>
        </w:r>
      </w:hyperlink>
      <w:r w:rsidRPr="00513848">
        <w:rPr>
          <w:color w:val="000000"/>
          <w:sz w:val="20"/>
          <w:szCs w:val="20"/>
        </w:rPr>
        <w:t>), необходимые для его идентификации в качестве Клиента обладающего признаками лица со статусом США или для целей опровержения данного факта;</w:t>
      </w:r>
    </w:p>
    <w:p w:rsidR="003C5E5D" w:rsidRPr="00513848" w:rsidRDefault="003C5E5D" w:rsidP="00DC7DF8">
      <w:pPr>
        <w:numPr>
          <w:ilvl w:val="2"/>
          <w:numId w:val="29"/>
        </w:numPr>
        <w:tabs>
          <w:tab w:val="left" w:pos="709"/>
          <w:tab w:val="left" w:pos="851"/>
          <w:tab w:val="left" w:pos="1560"/>
        </w:tabs>
        <w:autoSpaceDE w:val="0"/>
        <w:autoSpaceDN w:val="0"/>
        <w:adjustRightInd w:val="0"/>
        <w:ind w:left="567" w:hanging="567"/>
        <w:jc w:val="both"/>
        <w:rPr>
          <w:color w:val="000000"/>
          <w:sz w:val="20"/>
          <w:szCs w:val="20"/>
        </w:rPr>
      </w:pPr>
      <w:r w:rsidRPr="00513848">
        <w:rPr>
          <w:color w:val="000000"/>
          <w:sz w:val="20"/>
          <w:szCs w:val="20"/>
        </w:rPr>
        <w:t xml:space="preserve">Дает свое согласие на передачу данных в иностранные налоговые органы (в том числе в Федеральную налоговую службу США (Internal Revenue Service of the United States)). </w:t>
      </w:r>
    </w:p>
    <w:p w:rsidR="003C5E5D" w:rsidRPr="00513848" w:rsidRDefault="003C5E5D" w:rsidP="00DC7DF8">
      <w:pPr>
        <w:numPr>
          <w:ilvl w:val="1"/>
          <w:numId w:val="30"/>
        </w:numPr>
        <w:tabs>
          <w:tab w:val="left" w:pos="0"/>
          <w:tab w:val="left" w:pos="284"/>
        </w:tabs>
        <w:autoSpaceDE w:val="0"/>
        <w:autoSpaceDN w:val="0"/>
        <w:adjustRightInd w:val="0"/>
        <w:ind w:left="0" w:firstLine="0"/>
        <w:jc w:val="both"/>
        <w:rPr>
          <w:spacing w:val="-6"/>
          <w:sz w:val="20"/>
          <w:szCs w:val="20"/>
        </w:rPr>
      </w:pPr>
      <w:r w:rsidRPr="00513848">
        <w:rPr>
          <w:spacing w:val="-6"/>
          <w:sz w:val="20"/>
          <w:szCs w:val="20"/>
        </w:rPr>
        <w:t>В случае изменения сведений, указанных  Вкладчиком в пункте 5.</w:t>
      </w:r>
      <w:r w:rsidR="00C64EFB" w:rsidRPr="00513848">
        <w:rPr>
          <w:spacing w:val="-6"/>
          <w:sz w:val="20"/>
          <w:szCs w:val="20"/>
        </w:rPr>
        <w:t>7</w:t>
      </w:r>
      <w:r w:rsidRPr="00513848">
        <w:rPr>
          <w:spacing w:val="-6"/>
          <w:sz w:val="20"/>
          <w:szCs w:val="20"/>
        </w:rPr>
        <w:t>, Вкладчик обязуется предоставить обновленную информацию в Банк не позднее 30 календарных дней с момента изменения сведений.</w:t>
      </w:r>
    </w:p>
    <w:p w:rsidR="003056B8" w:rsidRPr="00513848" w:rsidRDefault="003056B8" w:rsidP="00DC7DF8">
      <w:pPr>
        <w:numPr>
          <w:ilvl w:val="1"/>
          <w:numId w:val="30"/>
        </w:numPr>
        <w:tabs>
          <w:tab w:val="left" w:pos="0"/>
          <w:tab w:val="left" w:pos="284"/>
        </w:tabs>
        <w:autoSpaceDE w:val="0"/>
        <w:autoSpaceDN w:val="0"/>
        <w:adjustRightInd w:val="0"/>
        <w:ind w:left="0" w:firstLine="0"/>
        <w:jc w:val="both"/>
        <w:rPr>
          <w:spacing w:val="-6"/>
          <w:sz w:val="20"/>
          <w:szCs w:val="20"/>
        </w:rPr>
      </w:pPr>
      <w:r w:rsidRPr="00513848">
        <w:rPr>
          <w:spacing w:val="-6"/>
          <w:sz w:val="20"/>
          <w:szCs w:val="20"/>
        </w:rPr>
        <w:lastRenderedPageBreak/>
        <w:t>Банк удерживает и перечисляет в бюджет, в установленном порядке налог на доходы физических лиц с суммы процентного дохода в части, превышающей не подлежащий налогообложению процентный доход, который получит Вкладчик по настоящему Договору, в соответствии с действующим налоговым законодательством Российской Федерации.</w:t>
      </w:r>
    </w:p>
    <w:p w:rsidR="003056B8" w:rsidRPr="00513848" w:rsidRDefault="003056B8" w:rsidP="00DC7DF8">
      <w:pPr>
        <w:numPr>
          <w:ilvl w:val="1"/>
          <w:numId w:val="30"/>
        </w:numPr>
        <w:tabs>
          <w:tab w:val="left" w:pos="0"/>
          <w:tab w:val="left" w:pos="284"/>
        </w:tabs>
        <w:autoSpaceDE w:val="0"/>
        <w:autoSpaceDN w:val="0"/>
        <w:adjustRightInd w:val="0"/>
        <w:ind w:left="0" w:firstLine="0"/>
        <w:jc w:val="both"/>
        <w:rPr>
          <w:spacing w:val="-6"/>
          <w:sz w:val="20"/>
          <w:szCs w:val="20"/>
        </w:rPr>
      </w:pPr>
      <w:r w:rsidRPr="00513848">
        <w:rPr>
          <w:spacing w:val="-6"/>
          <w:sz w:val="20"/>
          <w:szCs w:val="20"/>
        </w:rPr>
        <w:t>Настоящий Договор может быть изменен и дополнен по взаимному соглашению Сторон. Все изменения и дополнения к настоящему Договору будут действительны при условии, если они совершены в письменной форме и подписаны Сторонами.</w:t>
      </w:r>
    </w:p>
    <w:p w:rsidR="00C8288C" w:rsidRPr="00513848" w:rsidRDefault="003056B8" w:rsidP="00DC7DF8">
      <w:pPr>
        <w:numPr>
          <w:ilvl w:val="1"/>
          <w:numId w:val="30"/>
        </w:numPr>
        <w:tabs>
          <w:tab w:val="left" w:pos="0"/>
          <w:tab w:val="left" w:pos="284"/>
        </w:tabs>
        <w:autoSpaceDE w:val="0"/>
        <w:autoSpaceDN w:val="0"/>
        <w:adjustRightInd w:val="0"/>
        <w:ind w:left="0" w:firstLine="0"/>
        <w:jc w:val="both"/>
        <w:rPr>
          <w:spacing w:val="-6"/>
          <w:sz w:val="20"/>
          <w:szCs w:val="20"/>
        </w:rPr>
      </w:pPr>
      <w:r w:rsidRPr="00513848">
        <w:rPr>
          <w:spacing w:val="-6"/>
          <w:sz w:val="20"/>
          <w:szCs w:val="20"/>
        </w:rPr>
        <w:t xml:space="preserve">Стороны освобождаются от ответственности за неисполнение или ненадлежащее исполнение обязательств по настоящему Договору </w:t>
      </w:r>
      <w:r w:rsidR="00C8288C" w:rsidRPr="00513848">
        <w:rPr>
          <w:spacing w:val="-6"/>
          <w:sz w:val="20"/>
          <w:szCs w:val="20"/>
        </w:rPr>
        <w:t>в случае,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3056B8" w:rsidRPr="00513848" w:rsidRDefault="003056B8" w:rsidP="00DC7DF8">
      <w:pPr>
        <w:numPr>
          <w:ilvl w:val="1"/>
          <w:numId w:val="30"/>
        </w:numPr>
        <w:tabs>
          <w:tab w:val="left" w:pos="0"/>
          <w:tab w:val="left" w:pos="284"/>
        </w:tabs>
        <w:autoSpaceDE w:val="0"/>
        <w:autoSpaceDN w:val="0"/>
        <w:adjustRightInd w:val="0"/>
        <w:ind w:left="0" w:firstLine="0"/>
        <w:jc w:val="both"/>
        <w:rPr>
          <w:spacing w:val="-6"/>
          <w:sz w:val="20"/>
          <w:szCs w:val="20"/>
        </w:rPr>
      </w:pPr>
      <w:r w:rsidRPr="00513848">
        <w:rPr>
          <w:spacing w:val="-6"/>
          <w:sz w:val="20"/>
          <w:szCs w:val="20"/>
        </w:rPr>
        <w:t>В части, не урегулированной настоящим Договором, отношения Сторон регламентируются действующим законодательством РФ.</w:t>
      </w:r>
    </w:p>
    <w:p w:rsidR="003056B8" w:rsidRPr="00513848" w:rsidRDefault="00276AE0" w:rsidP="00DC7DF8">
      <w:pPr>
        <w:numPr>
          <w:ilvl w:val="1"/>
          <w:numId w:val="30"/>
        </w:numPr>
        <w:tabs>
          <w:tab w:val="left" w:pos="0"/>
          <w:tab w:val="left" w:pos="284"/>
        </w:tabs>
        <w:autoSpaceDE w:val="0"/>
        <w:autoSpaceDN w:val="0"/>
        <w:adjustRightInd w:val="0"/>
        <w:ind w:left="0" w:firstLine="0"/>
        <w:jc w:val="both"/>
        <w:rPr>
          <w:spacing w:val="-6"/>
          <w:sz w:val="20"/>
          <w:szCs w:val="20"/>
        </w:rPr>
      </w:pPr>
      <w:r w:rsidRPr="00513848">
        <w:rPr>
          <w:spacing w:val="-6"/>
          <w:sz w:val="20"/>
          <w:szCs w:val="20"/>
        </w:rPr>
        <w:t>Все споры и разногласия, возникающие между сторонами в процессе исполнения, расторжения настоящего Договора, подлежат рассмотрению в суде в соответствии с подведомственностью и подсудностью, установленной действующим законодательством Российской Федерации. Применимое право - право Российской Федерации</w:t>
      </w:r>
      <w:r w:rsidR="003056B8" w:rsidRPr="00513848">
        <w:rPr>
          <w:spacing w:val="-6"/>
          <w:sz w:val="20"/>
          <w:szCs w:val="20"/>
        </w:rPr>
        <w:t>.</w:t>
      </w:r>
    </w:p>
    <w:p w:rsidR="003056B8" w:rsidRPr="00513848" w:rsidRDefault="003056B8" w:rsidP="00DC7DF8">
      <w:pPr>
        <w:numPr>
          <w:ilvl w:val="1"/>
          <w:numId w:val="30"/>
        </w:numPr>
        <w:tabs>
          <w:tab w:val="left" w:pos="0"/>
          <w:tab w:val="left" w:pos="284"/>
        </w:tabs>
        <w:autoSpaceDE w:val="0"/>
        <w:autoSpaceDN w:val="0"/>
        <w:adjustRightInd w:val="0"/>
        <w:ind w:left="0" w:firstLine="0"/>
        <w:jc w:val="both"/>
        <w:rPr>
          <w:spacing w:val="-6"/>
          <w:sz w:val="20"/>
          <w:szCs w:val="20"/>
        </w:rPr>
      </w:pPr>
      <w:r w:rsidRPr="00513848">
        <w:rPr>
          <w:spacing w:val="-6"/>
          <w:sz w:val="20"/>
          <w:szCs w:val="20"/>
        </w:rPr>
        <w:t>Банк является участником системы страхования вкладов. Возврат вклада гарантирован страхованием вкладов в соответствии с Федеральным Законом от 23.12.2003 г. № 177-ФЗ «О страховании вкладов физических лиц в банках Российской Федерации». Информацию о страховании вкладов Вкладчик может получить  во всех подразделениях Банка.</w:t>
      </w:r>
    </w:p>
    <w:p w:rsidR="003056B8" w:rsidRPr="00513848" w:rsidRDefault="003056B8" w:rsidP="00DC7DF8">
      <w:pPr>
        <w:numPr>
          <w:ilvl w:val="1"/>
          <w:numId w:val="30"/>
        </w:numPr>
        <w:tabs>
          <w:tab w:val="left" w:pos="0"/>
          <w:tab w:val="left" w:pos="284"/>
        </w:tabs>
        <w:autoSpaceDE w:val="0"/>
        <w:autoSpaceDN w:val="0"/>
        <w:adjustRightInd w:val="0"/>
        <w:ind w:left="0" w:firstLine="0"/>
        <w:jc w:val="both"/>
        <w:rPr>
          <w:spacing w:val="-6"/>
          <w:sz w:val="20"/>
          <w:szCs w:val="20"/>
        </w:rPr>
      </w:pPr>
      <w:r w:rsidRPr="00513848">
        <w:rPr>
          <w:spacing w:val="-6"/>
          <w:sz w:val="20"/>
          <w:szCs w:val="20"/>
        </w:rPr>
        <w:t>Настоящий Договор составлен и подписан в двух имеющих одинаковую юридическую силу экземплярах на русском языке, по одному для каждой из Сторон.</w:t>
      </w:r>
    </w:p>
    <w:p w:rsidR="003056B8" w:rsidRPr="00513848" w:rsidRDefault="003056B8">
      <w:pPr>
        <w:pStyle w:val="a3"/>
        <w:rPr>
          <w:spacing w:val="-6"/>
          <w:sz w:val="20"/>
          <w:szCs w:val="20"/>
          <w:lang w:val="ru-RU"/>
        </w:rPr>
      </w:pPr>
    </w:p>
    <w:p w:rsidR="003056B8" w:rsidRPr="00513848" w:rsidRDefault="003056B8">
      <w:pPr>
        <w:pStyle w:val="a3"/>
        <w:ind w:left="-720" w:right="-338" w:firstLine="720"/>
        <w:jc w:val="center"/>
        <w:rPr>
          <w:b/>
          <w:sz w:val="20"/>
          <w:szCs w:val="20"/>
          <w:lang w:val="ru-RU"/>
        </w:rPr>
      </w:pPr>
      <w:r w:rsidRPr="00513848">
        <w:rPr>
          <w:b/>
          <w:sz w:val="20"/>
          <w:szCs w:val="20"/>
          <w:lang w:val="ru-RU"/>
        </w:rPr>
        <w:t>6. МЕСТО НАХОЖДЕНИЯ И РЕКВИЗИТЫ СТОРОН</w:t>
      </w:r>
    </w:p>
    <w:p w:rsidR="003056B8" w:rsidRPr="00513848" w:rsidRDefault="003056B8">
      <w:pPr>
        <w:pStyle w:val="a3"/>
        <w:rPr>
          <w:spacing w:val="-6"/>
          <w:sz w:val="20"/>
          <w:szCs w:val="20"/>
          <w:lang w:val="ru-RU"/>
        </w:rPr>
      </w:pPr>
      <w:r w:rsidRPr="00513848">
        <w:rPr>
          <w:spacing w:val="-6"/>
          <w:sz w:val="20"/>
          <w:szCs w:val="20"/>
          <w:lang w:val="ru-RU"/>
        </w:rPr>
        <w:t>Банк: _______________________________________________________________________________________________</w:t>
      </w:r>
    </w:p>
    <w:p w:rsidR="003056B8" w:rsidRPr="00513848" w:rsidRDefault="003056B8">
      <w:pPr>
        <w:pStyle w:val="a3"/>
        <w:rPr>
          <w:spacing w:val="-6"/>
          <w:sz w:val="20"/>
          <w:szCs w:val="20"/>
          <w:lang w:val="ru-RU"/>
        </w:rPr>
      </w:pPr>
      <w:r w:rsidRPr="00513848">
        <w:rPr>
          <w:spacing w:val="-6"/>
          <w:sz w:val="20"/>
          <w:szCs w:val="20"/>
          <w:lang w:val="ru-RU"/>
        </w:rPr>
        <w:t>Реквизиты:</w:t>
      </w:r>
      <w:r w:rsidR="0030392C" w:rsidRPr="00513848">
        <w:rPr>
          <w:spacing w:val="-6"/>
          <w:sz w:val="20"/>
          <w:szCs w:val="20"/>
          <w:lang w:val="ru-RU"/>
        </w:rPr>
        <w:t xml:space="preserve"> </w:t>
      </w:r>
      <w:r w:rsidRPr="00513848">
        <w:rPr>
          <w:spacing w:val="-6"/>
          <w:sz w:val="20"/>
          <w:szCs w:val="20"/>
          <w:lang w:val="ru-RU"/>
        </w:rPr>
        <w:t>_________________________________________________________________________________________</w:t>
      </w:r>
      <w:r w:rsidR="00F32B34" w:rsidRPr="00513848">
        <w:rPr>
          <w:spacing w:val="-6"/>
          <w:sz w:val="20"/>
          <w:szCs w:val="20"/>
          <w:lang w:val="ru-RU"/>
        </w:rPr>
        <w:t>_________</w:t>
      </w:r>
    </w:p>
    <w:p w:rsidR="00233AEF" w:rsidRPr="00513848" w:rsidRDefault="00233AEF">
      <w:pPr>
        <w:pStyle w:val="a3"/>
        <w:rPr>
          <w:spacing w:val="-6"/>
          <w:sz w:val="20"/>
          <w:szCs w:val="20"/>
          <w:lang w:val="ru-RU"/>
        </w:rPr>
      </w:pPr>
    </w:p>
    <w:p w:rsidR="000F3F2C" w:rsidRPr="00513848" w:rsidRDefault="003056B8">
      <w:pPr>
        <w:pStyle w:val="a3"/>
        <w:rPr>
          <w:spacing w:val="-6"/>
          <w:sz w:val="20"/>
          <w:szCs w:val="20"/>
          <w:lang w:val="ru-RU"/>
        </w:rPr>
      </w:pPr>
      <w:r w:rsidRPr="00513848">
        <w:rPr>
          <w:spacing w:val="-6"/>
          <w:sz w:val="20"/>
          <w:szCs w:val="20"/>
          <w:lang w:val="ru-RU"/>
        </w:rPr>
        <w:t xml:space="preserve">Вкладчик: </w:t>
      </w:r>
      <w:r w:rsidR="000F3F2C" w:rsidRPr="00513848">
        <w:rPr>
          <w:spacing w:val="-6"/>
          <w:sz w:val="20"/>
          <w:szCs w:val="20"/>
          <w:lang w:val="ru-RU"/>
        </w:rPr>
        <w:t>_________________________________________________________________________________________</w:t>
      </w:r>
      <w:r w:rsidR="00F32B34" w:rsidRPr="00513848">
        <w:rPr>
          <w:spacing w:val="-6"/>
          <w:sz w:val="20"/>
          <w:szCs w:val="20"/>
          <w:lang w:val="ru-RU"/>
        </w:rPr>
        <w:t>__________</w:t>
      </w:r>
    </w:p>
    <w:p w:rsidR="003056B8" w:rsidRPr="00513848" w:rsidRDefault="003056B8">
      <w:pPr>
        <w:pStyle w:val="a3"/>
        <w:rPr>
          <w:spacing w:val="-6"/>
          <w:sz w:val="20"/>
          <w:szCs w:val="20"/>
          <w:lang w:val="ru-RU"/>
        </w:rPr>
      </w:pPr>
      <w:r w:rsidRPr="00513848">
        <w:rPr>
          <w:spacing w:val="-6"/>
          <w:sz w:val="20"/>
          <w:szCs w:val="20"/>
          <w:lang w:val="ru-RU"/>
        </w:rPr>
        <w:t xml:space="preserve">Документ, удостоверяющий личность:__________________________________ </w:t>
      </w:r>
      <w:r w:rsidRPr="00513848">
        <w:rPr>
          <w:spacing w:val="-6"/>
          <w:sz w:val="20"/>
          <w:szCs w:val="20"/>
          <w:lang w:val="ru-RU"/>
        </w:rPr>
        <w:softHyphen/>
      </w:r>
      <w:r w:rsidRPr="00513848">
        <w:rPr>
          <w:spacing w:val="-6"/>
          <w:sz w:val="20"/>
          <w:szCs w:val="20"/>
          <w:lang w:val="ru-RU"/>
        </w:rPr>
        <w:softHyphen/>
      </w:r>
      <w:r w:rsidRPr="00513848">
        <w:rPr>
          <w:spacing w:val="-6"/>
          <w:sz w:val="20"/>
          <w:szCs w:val="20"/>
          <w:lang w:val="ru-RU"/>
        </w:rPr>
        <w:softHyphen/>
      </w:r>
      <w:r w:rsidRPr="00513848">
        <w:rPr>
          <w:spacing w:val="-6"/>
          <w:sz w:val="20"/>
          <w:szCs w:val="20"/>
          <w:lang w:val="ru-RU"/>
        </w:rPr>
        <w:softHyphen/>
      </w:r>
      <w:r w:rsidRPr="00513848">
        <w:rPr>
          <w:spacing w:val="-6"/>
          <w:sz w:val="20"/>
          <w:szCs w:val="20"/>
          <w:lang w:val="ru-RU"/>
        </w:rPr>
        <w:softHyphen/>
      </w:r>
      <w:r w:rsidRPr="00513848">
        <w:rPr>
          <w:spacing w:val="-6"/>
          <w:sz w:val="20"/>
          <w:szCs w:val="20"/>
          <w:lang w:val="ru-RU"/>
        </w:rPr>
        <w:softHyphen/>
      </w:r>
      <w:r w:rsidRPr="00513848">
        <w:rPr>
          <w:spacing w:val="-6"/>
          <w:sz w:val="20"/>
          <w:szCs w:val="20"/>
          <w:lang w:val="ru-RU"/>
        </w:rPr>
        <w:softHyphen/>
      </w:r>
      <w:r w:rsidRPr="00513848">
        <w:rPr>
          <w:spacing w:val="-6"/>
          <w:sz w:val="20"/>
          <w:szCs w:val="20"/>
          <w:lang w:val="ru-RU"/>
        </w:rPr>
        <w:softHyphen/>
      </w:r>
      <w:r w:rsidRPr="00513848">
        <w:rPr>
          <w:spacing w:val="-6"/>
          <w:sz w:val="20"/>
          <w:szCs w:val="20"/>
          <w:lang w:val="ru-RU"/>
        </w:rPr>
        <w:softHyphen/>
      </w:r>
      <w:r w:rsidRPr="00513848">
        <w:rPr>
          <w:spacing w:val="-6"/>
          <w:sz w:val="20"/>
          <w:szCs w:val="20"/>
          <w:lang w:val="ru-RU"/>
        </w:rPr>
        <w:softHyphen/>
        <w:t>___________</w:t>
      </w:r>
      <w:r w:rsidR="000F3F2C" w:rsidRPr="00513848">
        <w:rPr>
          <w:spacing w:val="-6"/>
          <w:sz w:val="20"/>
          <w:szCs w:val="20"/>
          <w:lang w:val="ru-RU"/>
        </w:rPr>
        <w:t>_________</w:t>
      </w:r>
      <w:r w:rsidRPr="00513848">
        <w:rPr>
          <w:spacing w:val="-6"/>
          <w:sz w:val="20"/>
          <w:szCs w:val="20"/>
          <w:lang w:val="ru-RU"/>
        </w:rPr>
        <w:t>___________</w:t>
      </w:r>
    </w:p>
    <w:p w:rsidR="003056B8" w:rsidRPr="00513848" w:rsidRDefault="003056B8">
      <w:pPr>
        <w:pStyle w:val="a3"/>
        <w:rPr>
          <w:spacing w:val="-6"/>
          <w:sz w:val="20"/>
          <w:szCs w:val="20"/>
          <w:lang w:val="ru-RU"/>
        </w:rPr>
      </w:pPr>
      <w:r w:rsidRPr="00513848">
        <w:rPr>
          <w:spacing w:val="-6"/>
          <w:sz w:val="20"/>
          <w:szCs w:val="20"/>
          <w:lang w:val="ru-RU"/>
        </w:rPr>
        <w:t>Выдан «___»_________________г. _____________________________________________________________</w:t>
      </w:r>
      <w:r w:rsidR="006A604E" w:rsidRPr="00513848">
        <w:rPr>
          <w:spacing w:val="-6"/>
          <w:sz w:val="20"/>
          <w:szCs w:val="20"/>
          <w:lang w:val="ru-RU"/>
        </w:rPr>
        <w:t>________</w:t>
      </w:r>
      <w:r w:rsidRPr="00513848">
        <w:rPr>
          <w:spacing w:val="-6"/>
          <w:sz w:val="20"/>
          <w:szCs w:val="20"/>
          <w:lang w:val="ru-RU"/>
        </w:rPr>
        <w:t>____</w:t>
      </w:r>
      <w:r w:rsidR="005F7AC2" w:rsidRPr="00513848">
        <w:rPr>
          <w:spacing w:val="-6"/>
          <w:sz w:val="20"/>
          <w:szCs w:val="20"/>
          <w:lang w:val="ru-RU"/>
        </w:rPr>
        <w:t>____</w:t>
      </w:r>
      <w:r w:rsidR="00F32B34" w:rsidRPr="00513848">
        <w:rPr>
          <w:spacing w:val="-6"/>
          <w:sz w:val="20"/>
          <w:szCs w:val="20"/>
          <w:lang w:val="ru-RU"/>
        </w:rPr>
        <w:t>_</w:t>
      </w:r>
    </w:p>
    <w:p w:rsidR="003056B8" w:rsidRPr="00513848" w:rsidRDefault="003056B8">
      <w:pPr>
        <w:pStyle w:val="a3"/>
        <w:rPr>
          <w:spacing w:val="-6"/>
          <w:sz w:val="20"/>
          <w:szCs w:val="20"/>
          <w:lang w:val="ru-RU"/>
        </w:rPr>
      </w:pPr>
      <w:r w:rsidRPr="00513848">
        <w:rPr>
          <w:spacing w:val="-6"/>
          <w:sz w:val="20"/>
          <w:szCs w:val="20"/>
          <w:lang w:val="ru-RU"/>
        </w:rPr>
        <w:t>Место жительства ________________________________________________________________________</w:t>
      </w:r>
      <w:r w:rsidR="005F7AC2" w:rsidRPr="00513848">
        <w:rPr>
          <w:spacing w:val="-6"/>
          <w:sz w:val="20"/>
          <w:szCs w:val="20"/>
          <w:lang w:val="ru-RU"/>
        </w:rPr>
        <w:t>_______</w:t>
      </w:r>
      <w:r w:rsidRPr="00513848">
        <w:rPr>
          <w:spacing w:val="-6"/>
          <w:sz w:val="20"/>
          <w:szCs w:val="20"/>
          <w:lang w:val="ru-RU"/>
        </w:rPr>
        <w:t>____</w:t>
      </w:r>
    </w:p>
    <w:p w:rsidR="003056B8" w:rsidRPr="00513848" w:rsidRDefault="003056B8">
      <w:pPr>
        <w:pStyle w:val="a3"/>
        <w:rPr>
          <w:spacing w:val="-6"/>
          <w:sz w:val="20"/>
          <w:szCs w:val="20"/>
          <w:lang w:val="ru-RU"/>
        </w:rPr>
      </w:pPr>
      <w:r w:rsidRPr="00513848">
        <w:rPr>
          <w:spacing w:val="-6"/>
          <w:sz w:val="20"/>
          <w:szCs w:val="20"/>
          <w:lang w:val="ru-RU"/>
        </w:rPr>
        <w:t>Место пребывания ___________________________________________________________________________________</w:t>
      </w:r>
    </w:p>
    <w:p w:rsidR="003056B8" w:rsidRPr="00513848" w:rsidRDefault="003056B8">
      <w:pPr>
        <w:pStyle w:val="a3"/>
        <w:rPr>
          <w:spacing w:val="-6"/>
          <w:sz w:val="20"/>
          <w:szCs w:val="20"/>
          <w:lang w:val="ru-RU"/>
        </w:rPr>
      </w:pPr>
      <w:r w:rsidRPr="00513848">
        <w:rPr>
          <w:spacing w:val="-6"/>
          <w:sz w:val="20"/>
          <w:szCs w:val="20"/>
          <w:lang w:val="ru-RU"/>
        </w:rPr>
        <w:t>ИНН (при наличии)</w:t>
      </w:r>
      <w:r w:rsidR="0030392C" w:rsidRPr="00513848">
        <w:rPr>
          <w:spacing w:val="-6"/>
          <w:sz w:val="20"/>
          <w:szCs w:val="20"/>
          <w:lang w:val="ru-RU"/>
        </w:rPr>
        <w:t xml:space="preserve"> </w:t>
      </w:r>
      <w:r w:rsidRPr="00513848">
        <w:rPr>
          <w:spacing w:val="-6"/>
          <w:sz w:val="20"/>
          <w:szCs w:val="20"/>
          <w:lang w:val="ru-RU"/>
        </w:rPr>
        <w:t>________________________</w:t>
      </w:r>
      <w:r w:rsidR="0030392C" w:rsidRPr="00513848">
        <w:rPr>
          <w:spacing w:val="-6"/>
          <w:sz w:val="20"/>
          <w:szCs w:val="20"/>
          <w:lang w:val="ru-RU"/>
        </w:rPr>
        <w:t xml:space="preserve"> </w:t>
      </w:r>
      <w:r w:rsidRPr="00513848">
        <w:rPr>
          <w:spacing w:val="-6"/>
          <w:sz w:val="20"/>
          <w:szCs w:val="20"/>
          <w:lang w:val="ru-RU"/>
        </w:rPr>
        <w:t>Телефон/факс</w:t>
      </w:r>
      <w:r w:rsidR="0030392C" w:rsidRPr="00513848">
        <w:rPr>
          <w:spacing w:val="-6"/>
          <w:sz w:val="20"/>
          <w:szCs w:val="20"/>
          <w:lang w:val="ru-RU"/>
        </w:rPr>
        <w:t xml:space="preserve"> </w:t>
      </w:r>
      <w:r w:rsidRPr="00513848">
        <w:rPr>
          <w:spacing w:val="-6"/>
          <w:sz w:val="20"/>
          <w:szCs w:val="20"/>
          <w:lang w:val="ru-RU"/>
        </w:rPr>
        <w:t>(при наличии) (______)___________________</w:t>
      </w:r>
      <w:r w:rsidR="00E704EF" w:rsidRPr="00513848">
        <w:rPr>
          <w:spacing w:val="-6"/>
          <w:sz w:val="20"/>
          <w:szCs w:val="20"/>
          <w:lang w:val="ru-RU"/>
        </w:rPr>
        <w:t>______</w:t>
      </w:r>
      <w:r w:rsidRPr="00513848">
        <w:rPr>
          <w:spacing w:val="-6"/>
          <w:sz w:val="20"/>
          <w:szCs w:val="20"/>
          <w:lang w:val="ru-RU"/>
        </w:rPr>
        <w:t>________.</w:t>
      </w:r>
    </w:p>
    <w:p w:rsidR="003056B8" w:rsidRPr="00513848" w:rsidRDefault="003056B8">
      <w:pPr>
        <w:pStyle w:val="a3"/>
        <w:rPr>
          <w:spacing w:val="-6"/>
          <w:sz w:val="20"/>
          <w:szCs w:val="20"/>
          <w:lang w:val="ru-RU"/>
        </w:rPr>
      </w:pPr>
    </w:p>
    <w:p w:rsidR="003056B8" w:rsidRPr="00513848" w:rsidRDefault="003056B8">
      <w:pPr>
        <w:pStyle w:val="a3"/>
        <w:rPr>
          <w:spacing w:val="-6"/>
          <w:sz w:val="20"/>
          <w:szCs w:val="20"/>
          <w:lang w:val="ru-RU"/>
        </w:rPr>
      </w:pPr>
    </w:p>
    <w:p w:rsidR="003056B8" w:rsidRPr="00513848" w:rsidRDefault="003056B8" w:rsidP="003B7634">
      <w:pPr>
        <w:pStyle w:val="a3"/>
        <w:jc w:val="right"/>
        <w:rPr>
          <w:spacing w:val="-6"/>
          <w:sz w:val="20"/>
          <w:szCs w:val="20"/>
          <w:lang w:val="ru-RU"/>
        </w:rPr>
      </w:pPr>
      <w:r w:rsidRPr="00513848">
        <w:rPr>
          <w:spacing w:val="-6"/>
          <w:sz w:val="20"/>
          <w:szCs w:val="20"/>
          <w:lang w:val="ru-RU"/>
        </w:rPr>
        <w:t>«С условиями Договора</w:t>
      </w:r>
      <w:r w:rsidR="00112C78" w:rsidRPr="00513848">
        <w:rPr>
          <w:spacing w:val="-6"/>
          <w:sz w:val="20"/>
          <w:szCs w:val="20"/>
          <w:lang w:val="ru-RU"/>
        </w:rPr>
        <w:t xml:space="preserve"> </w:t>
      </w:r>
      <w:r w:rsidRPr="00513848">
        <w:rPr>
          <w:spacing w:val="-6"/>
          <w:sz w:val="20"/>
          <w:szCs w:val="20"/>
          <w:lang w:val="ru-RU"/>
        </w:rPr>
        <w:t>и Тарифами Банка ознакомлен и согласен»</w:t>
      </w:r>
    </w:p>
    <w:p w:rsidR="003B7634" w:rsidRPr="00513848" w:rsidRDefault="003B7634" w:rsidP="003B7634">
      <w:pPr>
        <w:pStyle w:val="a3"/>
        <w:jc w:val="right"/>
        <w:rPr>
          <w:spacing w:val="-6"/>
          <w:sz w:val="20"/>
          <w:szCs w:val="20"/>
          <w:lang w:val="ru-RU"/>
        </w:rPr>
      </w:pPr>
      <w:r w:rsidRPr="00513848">
        <w:rPr>
          <w:spacing w:val="-6"/>
          <w:sz w:val="20"/>
          <w:szCs w:val="20"/>
          <w:lang w:val="ru-RU"/>
        </w:rPr>
        <w:t>«Не имею отношения/имею отношение к категории публичных должностных лиц» (нужное подчеркнуть)</w:t>
      </w:r>
    </w:p>
    <w:p w:rsidR="003056B8" w:rsidRPr="00513848" w:rsidRDefault="003056B8">
      <w:pPr>
        <w:pStyle w:val="a3"/>
        <w:rPr>
          <w:spacing w:val="-6"/>
          <w:sz w:val="20"/>
          <w:szCs w:val="20"/>
          <w:lang w:val="ru-RU"/>
        </w:rPr>
      </w:pPr>
    </w:p>
    <w:p w:rsidR="003056B8" w:rsidRPr="00513848" w:rsidRDefault="00112C78" w:rsidP="007B19C2">
      <w:pPr>
        <w:pStyle w:val="a3"/>
        <w:spacing w:before="360"/>
        <w:rPr>
          <w:spacing w:val="-6"/>
          <w:sz w:val="20"/>
          <w:szCs w:val="20"/>
          <w:lang w:val="ru-RU"/>
        </w:rPr>
      </w:pPr>
      <w:r w:rsidRPr="00513848">
        <w:rPr>
          <w:spacing w:val="-6"/>
          <w:sz w:val="20"/>
          <w:szCs w:val="20"/>
          <w:lang w:val="ru-RU"/>
        </w:rPr>
        <w:tab/>
        <w:t xml:space="preserve">                         </w:t>
      </w:r>
      <w:r w:rsidR="003056B8" w:rsidRPr="00513848">
        <w:rPr>
          <w:spacing w:val="-6"/>
          <w:sz w:val="20"/>
          <w:szCs w:val="20"/>
          <w:lang w:val="ru-RU"/>
        </w:rPr>
        <w:t>От Банка</w:t>
      </w:r>
      <w:r w:rsidR="003056B8" w:rsidRPr="00513848">
        <w:rPr>
          <w:spacing w:val="-6"/>
          <w:sz w:val="20"/>
          <w:szCs w:val="20"/>
          <w:lang w:val="ru-RU"/>
        </w:rPr>
        <w:tab/>
      </w:r>
      <w:r w:rsidR="003056B8" w:rsidRPr="00513848">
        <w:rPr>
          <w:spacing w:val="-6"/>
          <w:sz w:val="20"/>
          <w:szCs w:val="20"/>
          <w:lang w:val="ru-RU"/>
        </w:rPr>
        <w:tab/>
      </w:r>
      <w:r w:rsidR="003056B8" w:rsidRPr="00513848">
        <w:rPr>
          <w:spacing w:val="-6"/>
          <w:sz w:val="20"/>
          <w:szCs w:val="20"/>
          <w:lang w:val="ru-RU"/>
        </w:rPr>
        <w:tab/>
        <w:t xml:space="preserve">                                </w:t>
      </w:r>
      <w:r w:rsidRPr="00513848">
        <w:rPr>
          <w:spacing w:val="-6"/>
          <w:sz w:val="20"/>
          <w:szCs w:val="20"/>
          <w:lang w:val="ru-RU"/>
        </w:rPr>
        <w:t xml:space="preserve">                                             </w:t>
      </w:r>
      <w:r w:rsidR="00DA4029" w:rsidRPr="00513848">
        <w:rPr>
          <w:spacing w:val="-6"/>
          <w:sz w:val="20"/>
          <w:szCs w:val="20"/>
        </w:rPr>
        <w:t xml:space="preserve">                            </w:t>
      </w:r>
      <w:r w:rsidRPr="00513848">
        <w:rPr>
          <w:spacing w:val="-6"/>
          <w:sz w:val="20"/>
          <w:szCs w:val="20"/>
          <w:lang w:val="ru-RU"/>
        </w:rPr>
        <w:t xml:space="preserve">      </w:t>
      </w:r>
      <w:r w:rsidR="003056B8" w:rsidRPr="00513848">
        <w:rPr>
          <w:spacing w:val="-6"/>
          <w:sz w:val="20"/>
          <w:szCs w:val="20"/>
          <w:lang w:val="ru-RU"/>
        </w:rPr>
        <w:t xml:space="preserve">     Вкладчик</w:t>
      </w:r>
    </w:p>
    <w:p w:rsidR="003056B8" w:rsidRPr="006266CD" w:rsidRDefault="003056B8" w:rsidP="0030392C">
      <w:pPr>
        <w:pStyle w:val="a3"/>
        <w:rPr>
          <w:sz w:val="20"/>
          <w:szCs w:val="20"/>
        </w:rPr>
      </w:pPr>
      <w:r w:rsidRPr="00513848">
        <w:rPr>
          <w:spacing w:val="-6"/>
          <w:sz w:val="20"/>
          <w:szCs w:val="20"/>
          <w:lang w:val="ru-RU"/>
        </w:rPr>
        <w:t>____________________________</w:t>
      </w:r>
      <w:r w:rsidRPr="00513848">
        <w:rPr>
          <w:spacing w:val="-6"/>
          <w:sz w:val="20"/>
          <w:szCs w:val="20"/>
          <w:lang w:val="ru-RU"/>
        </w:rPr>
        <w:tab/>
      </w:r>
      <w:r w:rsidRPr="00513848">
        <w:rPr>
          <w:spacing w:val="-6"/>
          <w:sz w:val="20"/>
          <w:szCs w:val="20"/>
          <w:lang w:val="ru-RU"/>
        </w:rPr>
        <w:tab/>
      </w:r>
      <w:r w:rsidRPr="00513848">
        <w:rPr>
          <w:spacing w:val="-6"/>
          <w:sz w:val="20"/>
          <w:szCs w:val="20"/>
          <w:lang w:val="ru-RU"/>
        </w:rPr>
        <w:tab/>
        <w:t xml:space="preserve">        </w:t>
      </w:r>
      <w:r w:rsidR="00112C78" w:rsidRPr="00513848">
        <w:rPr>
          <w:spacing w:val="-6"/>
          <w:sz w:val="20"/>
          <w:szCs w:val="20"/>
          <w:lang w:val="ru-RU"/>
        </w:rPr>
        <w:t xml:space="preserve">                      </w:t>
      </w:r>
      <w:r w:rsidR="00112C78" w:rsidRPr="00513848">
        <w:rPr>
          <w:spacing w:val="-6"/>
          <w:sz w:val="20"/>
          <w:szCs w:val="20"/>
          <w:lang w:val="ru-RU"/>
        </w:rPr>
        <w:tab/>
      </w:r>
      <w:r w:rsidR="00112C78" w:rsidRPr="00513848">
        <w:rPr>
          <w:spacing w:val="-6"/>
          <w:sz w:val="20"/>
          <w:szCs w:val="20"/>
          <w:lang w:val="ru-RU"/>
        </w:rPr>
        <w:tab/>
      </w:r>
      <w:r w:rsidR="00DA4029" w:rsidRPr="00513848">
        <w:rPr>
          <w:spacing w:val="-6"/>
          <w:sz w:val="20"/>
          <w:szCs w:val="20"/>
        </w:rPr>
        <w:t xml:space="preserve">                             </w:t>
      </w:r>
      <w:r w:rsidRPr="00513848">
        <w:rPr>
          <w:spacing w:val="-6"/>
          <w:sz w:val="20"/>
          <w:szCs w:val="20"/>
          <w:lang w:val="ru-RU"/>
        </w:rPr>
        <w:t xml:space="preserve">  __________________________</w:t>
      </w:r>
    </w:p>
    <w:sectPr w:rsidR="003056B8" w:rsidRPr="006266CD" w:rsidSect="001D770A">
      <w:pgSz w:w="11906" w:h="16838" w:code="9"/>
      <w:pgMar w:top="851" w:right="566"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D62" w:rsidRDefault="002B1D62">
      <w:r>
        <w:separator/>
      </w:r>
    </w:p>
  </w:endnote>
  <w:endnote w:type="continuationSeparator" w:id="0">
    <w:p w:rsidR="002B1D62" w:rsidRDefault="002B1D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D62" w:rsidRDefault="002B1D62">
      <w:r>
        <w:separator/>
      </w:r>
    </w:p>
  </w:footnote>
  <w:footnote w:type="continuationSeparator" w:id="0">
    <w:p w:rsidR="002B1D62" w:rsidRDefault="002B1D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pt;height:9.5pt" o:bullet="t">
        <v:imagedata r:id="rId1" o:title="BD21301_"/>
      </v:shape>
    </w:pict>
  </w:numPicBullet>
  <w:abstractNum w:abstractNumId="0">
    <w:nsid w:val="FFFFFFFE"/>
    <w:multiLevelType w:val="singleLevel"/>
    <w:tmpl w:val="FFFFFFFF"/>
    <w:lvl w:ilvl="0">
      <w:numFmt w:val="decimal"/>
      <w:lvlText w:val="*"/>
      <w:lvlJc w:val="left"/>
    </w:lvl>
  </w:abstractNum>
  <w:abstractNum w:abstractNumId="1">
    <w:nsid w:val="02F82187"/>
    <w:multiLevelType w:val="singleLevel"/>
    <w:tmpl w:val="D5BAE67C"/>
    <w:lvl w:ilvl="0">
      <w:start w:val="1"/>
      <w:numFmt w:val="decimal"/>
      <w:lvlText w:val="%1."/>
      <w:lvlJc w:val="left"/>
      <w:pPr>
        <w:tabs>
          <w:tab w:val="num" w:pos="1353"/>
        </w:tabs>
        <w:ind w:left="1353" w:hanging="360"/>
      </w:pPr>
      <w:rPr>
        <w:rFonts w:hint="default"/>
      </w:rPr>
    </w:lvl>
  </w:abstractNum>
  <w:abstractNum w:abstractNumId="2">
    <w:nsid w:val="0F67251F"/>
    <w:multiLevelType w:val="multilevel"/>
    <w:tmpl w:val="C2E69A3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3">
    <w:nsid w:val="137822A7"/>
    <w:multiLevelType w:val="hybridMultilevel"/>
    <w:tmpl w:val="3A3A0BE0"/>
    <w:lvl w:ilvl="0" w:tplc="0282A34C">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0D1429"/>
    <w:multiLevelType w:val="hybridMultilevel"/>
    <w:tmpl w:val="59381B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703BBA"/>
    <w:multiLevelType w:val="multilevel"/>
    <w:tmpl w:val="01627B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466153A"/>
    <w:multiLevelType w:val="hybridMultilevel"/>
    <w:tmpl w:val="C610079A"/>
    <w:lvl w:ilvl="0" w:tplc="14CE7E98">
      <w:start w:val="1"/>
      <w:numFmt w:val="bullet"/>
      <w:lvlText w:val=""/>
      <w:lvlPicBulletId w:val="0"/>
      <w:lvlJc w:val="left"/>
      <w:pPr>
        <w:ind w:left="1317" w:hanging="360"/>
      </w:pPr>
      <w:rPr>
        <w:rFonts w:ascii="Symbol" w:hAnsi="Symbol" w:hint="default"/>
        <w:color w:val="auto"/>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A5B69"/>
    <w:multiLevelType w:val="hybridMultilevel"/>
    <w:tmpl w:val="3984EF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B64063"/>
    <w:multiLevelType w:val="multilevel"/>
    <w:tmpl w:val="C46E62AE"/>
    <w:lvl w:ilvl="0">
      <w:start w:val="5"/>
      <w:numFmt w:val="decimal"/>
      <w:lvlText w:val="%1."/>
      <w:lvlJc w:val="left"/>
      <w:pPr>
        <w:ind w:left="405" w:hanging="405"/>
      </w:pPr>
      <w:rPr>
        <w:rFonts w:hint="default"/>
      </w:rPr>
    </w:lvl>
    <w:lvl w:ilvl="1">
      <w:start w:val="7"/>
      <w:numFmt w:val="decimal"/>
      <w:lvlText w:val="%1.%2."/>
      <w:lvlJc w:val="left"/>
      <w:pPr>
        <w:ind w:left="1106" w:hanging="405"/>
      </w:pPr>
      <w:rPr>
        <w:rFonts w:hint="default"/>
      </w:rPr>
    </w:lvl>
    <w:lvl w:ilvl="2">
      <w:start w:val="1"/>
      <w:numFmt w:val="decimal"/>
      <w:lvlText w:val="%1.%2.%3."/>
      <w:lvlJc w:val="left"/>
      <w:pPr>
        <w:ind w:left="2122" w:hanging="720"/>
      </w:pPr>
      <w:rPr>
        <w:rFonts w:hint="default"/>
      </w:rPr>
    </w:lvl>
    <w:lvl w:ilvl="3">
      <w:start w:val="1"/>
      <w:numFmt w:val="decimal"/>
      <w:lvlText w:val="%1.%2.%3.%4."/>
      <w:lvlJc w:val="left"/>
      <w:pPr>
        <w:ind w:left="2823" w:hanging="720"/>
      </w:pPr>
      <w:rPr>
        <w:rFonts w:hint="default"/>
      </w:rPr>
    </w:lvl>
    <w:lvl w:ilvl="4">
      <w:start w:val="1"/>
      <w:numFmt w:val="decimal"/>
      <w:lvlText w:val="%1.%2.%3.%4.%5."/>
      <w:lvlJc w:val="left"/>
      <w:pPr>
        <w:ind w:left="3524" w:hanging="720"/>
      </w:pPr>
      <w:rPr>
        <w:rFonts w:hint="default"/>
      </w:rPr>
    </w:lvl>
    <w:lvl w:ilvl="5">
      <w:start w:val="1"/>
      <w:numFmt w:val="decimal"/>
      <w:lvlText w:val="%1.%2.%3.%4.%5.%6."/>
      <w:lvlJc w:val="left"/>
      <w:pPr>
        <w:ind w:left="4585" w:hanging="1080"/>
      </w:pPr>
      <w:rPr>
        <w:rFonts w:hint="default"/>
      </w:rPr>
    </w:lvl>
    <w:lvl w:ilvl="6">
      <w:start w:val="1"/>
      <w:numFmt w:val="decimal"/>
      <w:lvlText w:val="%1.%2.%3.%4.%5.%6.%7."/>
      <w:lvlJc w:val="left"/>
      <w:pPr>
        <w:ind w:left="5286" w:hanging="1080"/>
      </w:pPr>
      <w:rPr>
        <w:rFonts w:hint="default"/>
      </w:rPr>
    </w:lvl>
    <w:lvl w:ilvl="7">
      <w:start w:val="1"/>
      <w:numFmt w:val="decimal"/>
      <w:lvlText w:val="%1.%2.%3.%4.%5.%6.%7.%8."/>
      <w:lvlJc w:val="left"/>
      <w:pPr>
        <w:ind w:left="5987" w:hanging="1080"/>
      </w:pPr>
      <w:rPr>
        <w:rFonts w:hint="default"/>
      </w:rPr>
    </w:lvl>
    <w:lvl w:ilvl="8">
      <w:start w:val="1"/>
      <w:numFmt w:val="decimal"/>
      <w:lvlText w:val="%1.%2.%3.%4.%5.%6.%7.%8.%9."/>
      <w:lvlJc w:val="left"/>
      <w:pPr>
        <w:ind w:left="7048" w:hanging="1440"/>
      </w:pPr>
      <w:rPr>
        <w:rFonts w:hint="default"/>
      </w:rPr>
    </w:lvl>
  </w:abstractNum>
  <w:abstractNum w:abstractNumId="9">
    <w:nsid w:val="29BC3951"/>
    <w:multiLevelType w:val="hybridMultilevel"/>
    <w:tmpl w:val="D5F82B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CE16F1D"/>
    <w:multiLevelType w:val="hybridMultilevel"/>
    <w:tmpl w:val="003090E8"/>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11">
    <w:nsid w:val="2D40192A"/>
    <w:multiLevelType w:val="multilevel"/>
    <w:tmpl w:val="132844F0"/>
    <w:lvl w:ilvl="0">
      <w:start w:val="5"/>
      <w:numFmt w:val="decimal"/>
      <w:lvlText w:val="%1."/>
      <w:lvlJc w:val="left"/>
      <w:pPr>
        <w:ind w:left="405" w:hanging="405"/>
      </w:pPr>
      <w:rPr>
        <w:rFonts w:hint="default"/>
      </w:rPr>
    </w:lvl>
    <w:lvl w:ilvl="1">
      <w:start w:val="8"/>
      <w:numFmt w:val="decimal"/>
      <w:lvlText w:val="%1.%2."/>
      <w:lvlJc w:val="left"/>
      <w:pPr>
        <w:ind w:left="756" w:hanging="405"/>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124" w:hanging="72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186" w:hanging="1080"/>
      </w:pPr>
      <w:rPr>
        <w:rFonts w:hint="default"/>
      </w:rPr>
    </w:lvl>
    <w:lvl w:ilvl="7">
      <w:start w:val="1"/>
      <w:numFmt w:val="decimal"/>
      <w:lvlText w:val="%1.%2.%3.%4.%5.%6.%7.%8."/>
      <w:lvlJc w:val="left"/>
      <w:pPr>
        <w:ind w:left="3537" w:hanging="1080"/>
      </w:pPr>
      <w:rPr>
        <w:rFonts w:hint="default"/>
      </w:rPr>
    </w:lvl>
    <w:lvl w:ilvl="8">
      <w:start w:val="1"/>
      <w:numFmt w:val="decimal"/>
      <w:lvlText w:val="%1.%2.%3.%4.%5.%6.%7.%8.%9."/>
      <w:lvlJc w:val="left"/>
      <w:pPr>
        <w:ind w:left="4248" w:hanging="1440"/>
      </w:pPr>
      <w:rPr>
        <w:rFonts w:hint="default"/>
      </w:rPr>
    </w:lvl>
  </w:abstractNum>
  <w:abstractNum w:abstractNumId="12">
    <w:nsid w:val="2F947909"/>
    <w:multiLevelType w:val="multilevel"/>
    <w:tmpl w:val="480A2C84"/>
    <w:lvl w:ilvl="0">
      <w:start w:val="1"/>
      <w:numFmt w:val="bullet"/>
      <w:lvlText w:val=""/>
      <w:lvlJc w:val="left"/>
      <w:pPr>
        <w:tabs>
          <w:tab w:val="num" w:pos="371"/>
        </w:tabs>
        <w:ind w:left="371" w:hanging="360"/>
      </w:pPr>
      <w:rPr>
        <w:rFonts w:ascii="Wingdings" w:hAnsi="Wingdings" w:hint="default"/>
        <w:b/>
        <w:sz w:val="16"/>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49"/>
        </w:tabs>
        <w:ind w:left="2149" w:hanging="720"/>
      </w:pPr>
      <w:rPr>
        <w:rFonts w:hint="default"/>
      </w:rPr>
    </w:lvl>
    <w:lvl w:ilvl="3">
      <w:start w:val="1"/>
      <w:numFmt w:val="decimal"/>
      <w:isLgl/>
      <w:lvlText w:val="%1.%2.%3.%4"/>
      <w:lvlJc w:val="left"/>
      <w:pPr>
        <w:tabs>
          <w:tab w:val="num" w:pos="2858"/>
        </w:tabs>
        <w:ind w:left="2858" w:hanging="720"/>
      </w:pPr>
      <w:rPr>
        <w:rFonts w:hint="default"/>
      </w:rPr>
    </w:lvl>
    <w:lvl w:ilvl="4">
      <w:start w:val="1"/>
      <w:numFmt w:val="decimal"/>
      <w:isLgl/>
      <w:lvlText w:val="%1.%2.%3.%4.%5"/>
      <w:lvlJc w:val="left"/>
      <w:pPr>
        <w:tabs>
          <w:tab w:val="num" w:pos="3927"/>
        </w:tabs>
        <w:ind w:left="3927" w:hanging="1080"/>
      </w:pPr>
      <w:rPr>
        <w:rFonts w:hint="default"/>
      </w:rPr>
    </w:lvl>
    <w:lvl w:ilvl="5">
      <w:start w:val="1"/>
      <w:numFmt w:val="decimal"/>
      <w:isLgl/>
      <w:lvlText w:val="%1.%2.%3.%4.%5.%6"/>
      <w:lvlJc w:val="left"/>
      <w:pPr>
        <w:tabs>
          <w:tab w:val="num" w:pos="4636"/>
        </w:tabs>
        <w:ind w:left="4636" w:hanging="1080"/>
      </w:pPr>
      <w:rPr>
        <w:rFonts w:hint="default"/>
      </w:rPr>
    </w:lvl>
    <w:lvl w:ilvl="6">
      <w:start w:val="1"/>
      <w:numFmt w:val="decimal"/>
      <w:isLgl/>
      <w:lvlText w:val="%1.%2.%3.%4.%5.%6.%7"/>
      <w:lvlJc w:val="left"/>
      <w:pPr>
        <w:tabs>
          <w:tab w:val="num" w:pos="5705"/>
        </w:tabs>
        <w:ind w:left="5705" w:hanging="1440"/>
      </w:pPr>
      <w:rPr>
        <w:rFonts w:hint="default"/>
      </w:rPr>
    </w:lvl>
    <w:lvl w:ilvl="7">
      <w:start w:val="1"/>
      <w:numFmt w:val="decimal"/>
      <w:isLgl/>
      <w:lvlText w:val="%1.%2.%3.%4.%5.%6.%7.%8"/>
      <w:lvlJc w:val="left"/>
      <w:pPr>
        <w:tabs>
          <w:tab w:val="num" w:pos="6414"/>
        </w:tabs>
        <w:ind w:left="6414" w:hanging="1440"/>
      </w:pPr>
      <w:rPr>
        <w:rFonts w:hint="default"/>
      </w:rPr>
    </w:lvl>
    <w:lvl w:ilvl="8">
      <w:start w:val="1"/>
      <w:numFmt w:val="decimal"/>
      <w:isLgl/>
      <w:lvlText w:val="%1.%2.%3.%4.%5.%6.%7.%8.%9"/>
      <w:lvlJc w:val="left"/>
      <w:pPr>
        <w:tabs>
          <w:tab w:val="num" w:pos="7483"/>
        </w:tabs>
        <w:ind w:left="7483" w:hanging="1800"/>
      </w:pPr>
      <w:rPr>
        <w:rFonts w:hint="default"/>
      </w:rPr>
    </w:lvl>
  </w:abstractNum>
  <w:abstractNum w:abstractNumId="13">
    <w:nsid w:val="306D0D30"/>
    <w:multiLevelType w:val="hybridMultilevel"/>
    <w:tmpl w:val="C550327E"/>
    <w:lvl w:ilvl="0" w:tplc="7AC2C58A">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4">
    <w:nsid w:val="323C5B0A"/>
    <w:multiLevelType w:val="hybridMultilevel"/>
    <w:tmpl w:val="B61850C6"/>
    <w:lvl w:ilvl="0" w:tplc="04090001">
      <w:start w:val="1"/>
      <w:numFmt w:val="bullet"/>
      <w:lvlText w:val=""/>
      <w:lvlJc w:val="left"/>
      <w:pPr>
        <w:tabs>
          <w:tab w:val="num" w:pos="753"/>
        </w:tabs>
        <w:ind w:left="753" w:hanging="360"/>
      </w:pPr>
      <w:rPr>
        <w:rFonts w:ascii="Symbol" w:hAnsi="Symbol" w:hint="default"/>
      </w:rPr>
    </w:lvl>
    <w:lvl w:ilvl="1" w:tplc="04090003" w:tentative="1">
      <w:start w:val="1"/>
      <w:numFmt w:val="bullet"/>
      <w:lvlText w:val="o"/>
      <w:lvlJc w:val="left"/>
      <w:pPr>
        <w:tabs>
          <w:tab w:val="num" w:pos="1473"/>
        </w:tabs>
        <w:ind w:left="1473" w:hanging="360"/>
      </w:pPr>
      <w:rPr>
        <w:rFonts w:ascii="Courier New" w:hAnsi="Courier New" w:cs="Courier New" w:hint="default"/>
      </w:rPr>
    </w:lvl>
    <w:lvl w:ilvl="2" w:tplc="04090005" w:tentative="1">
      <w:start w:val="1"/>
      <w:numFmt w:val="bullet"/>
      <w:lvlText w:val=""/>
      <w:lvlJc w:val="left"/>
      <w:pPr>
        <w:tabs>
          <w:tab w:val="num" w:pos="2193"/>
        </w:tabs>
        <w:ind w:left="2193" w:hanging="360"/>
      </w:pPr>
      <w:rPr>
        <w:rFonts w:ascii="Wingdings" w:hAnsi="Wingdings" w:hint="default"/>
      </w:rPr>
    </w:lvl>
    <w:lvl w:ilvl="3" w:tplc="04090001" w:tentative="1">
      <w:start w:val="1"/>
      <w:numFmt w:val="bullet"/>
      <w:lvlText w:val=""/>
      <w:lvlJc w:val="left"/>
      <w:pPr>
        <w:tabs>
          <w:tab w:val="num" w:pos="2913"/>
        </w:tabs>
        <w:ind w:left="2913" w:hanging="360"/>
      </w:pPr>
      <w:rPr>
        <w:rFonts w:ascii="Symbol" w:hAnsi="Symbol" w:hint="default"/>
      </w:rPr>
    </w:lvl>
    <w:lvl w:ilvl="4" w:tplc="04090003" w:tentative="1">
      <w:start w:val="1"/>
      <w:numFmt w:val="bullet"/>
      <w:lvlText w:val="o"/>
      <w:lvlJc w:val="left"/>
      <w:pPr>
        <w:tabs>
          <w:tab w:val="num" w:pos="3633"/>
        </w:tabs>
        <w:ind w:left="3633" w:hanging="360"/>
      </w:pPr>
      <w:rPr>
        <w:rFonts w:ascii="Courier New" w:hAnsi="Courier New" w:cs="Courier New" w:hint="default"/>
      </w:rPr>
    </w:lvl>
    <w:lvl w:ilvl="5" w:tplc="04090005" w:tentative="1">
      <w:start w:val="1"/>
      <w:numFmt w:val="bullet"/>
      <w:lvlText w:val=""/>
      <w:lvlJc w:val="left"/>
      <w:pPr>
        <w:tabs>
          <w:tab w:val="num" w:pos="4353"/>
        </w:tabs>
        <w:ind w:left="4353" w:hanging="360"/>
      </w:pPr>
      <w:rPr>
        <w:rFonts w:ascii="Wingdings" w:hAnsi="Wingdings" w:hint="default"/>
      </w:rPr>
    </w:lvl>
    <w:lvl w:ilvl="6" w:tplc="04090001" w:tentative="1">
      <w:start w:val="1"/>
      <w:numFmt w:val="bullet"/>
      <w:lvlText w:val=""/>
      <w:lvlJc w:val="left"/>
      <w:pPr>
        <w:tabs>
          <w:tab w:val="num" w:pos="5073"/>
        </w:tabs>
        <w:ind w:left="5073" w:hanging="360"/>
      </w:pPr>
      <w:rPr>
        <w:rFonts w:ascii="Symbol" w:hAnsi="Symbol" w:hint="default"/>
      </w:rPr>
    </w:lvl>
    <w:lvl w:ilvl="7" w:tplc="04090003" w:tentative="1">
      <w:start w:val="1"/>
      <w:numFmt w:val="bullet"/>
      <w:lvlText w:val="o"/>
      <w:lvlJc w:val="left"/>
      <w:pPr>
        <w:tabs>
          <w:tab w:val="num" w:pos="5793"/>
        </w:tabs>
        <w:ind w:left="5793" w:hanging="360"/>
      </w:pPr>
      <w:rPr>
        <w:rFonts w:ascii="Courier New" w:hAnsi="Courier New" w:cs="Courier New" w:hint="default"/>
      </w:rPr>
    </w:lvl>
    <w:lvl w:ilvl="8" w:tplc="04090005" w:tentative="1">
      <w:start w:val="1"/>
      <w:numFmt w:val="bullet"/>
      <w:lvlText w:val=""/>
      <w:lvlJc w:val="left"/>
      <w:pPr>
        <w:tabs>
          <w:tab w:val="num" w:pos="6513"/>
        </w:tabs>
        <w:ind w:left="6513" w:hanging="360"/>
      </w:pPr>
      <w:rPr>
        <w:rFonts w:ascii="Wingdings" w:hAnsi="Wingdings" w:hint="default"/>
      </w:rPr>
    </w:lvl>
  </w:abstractNum>
  <w:abstractNum w:abstractNumId="15">
    <w:nsid w:val="32E40F2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BD51F19"/>
    <w:multiLevelType w:val="hybridMultilevel"/>
    <w:tmpl w:val="B3C86C4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420797"/>
    <w:multiLevelType w:val="hybridMultilevel"/>
    <w:tmpl w:val="ACD4C2CC"/>
    <w:lvl w:ilvl="0" w:tplc="74B01C0E">
      <w:start w:val="1"/>
      <w:numFmt w:val="decimal"/>
      <w:lvlText w:val="%1."/>
      <w:lvlJc w:val="left"/>
      <w:pPr>
        <w:tabs>
          <w:tab w:val="num" w:pos="720"/>
        </w:tabs>
        <w:ind w:left="720" w:hanging="360"/>
      </w:pPr>
      <w:rPr>
        <w:rFonts w:ascii="Times New Roman" w:hAnsi="Times New Roman" w:hint="default"/>
        <w:sz w:val="24"/>
      </w:rPr>
    </w:lvl>
    <w:lvl w:ilvl="1" w:tplc="765ADF12">
      <w:start w:val="1"/>
      <w:numFmt w:val="bullet"/>
      <w:lvlText w:val=""/>
      <w:lvlJc w:val="left"/>
      <w:pPr>
        <w:tabs>
          <w:tab w:val="num" w:pos="1440"/>
        </w:tabs>
        <w:ind w:left="1440" w:hanging="360"/>
      </w:pPr>
      <w:rPr>
        <w:rFonts w:ascii="Wingdings" w:hAnsi="Wingdings"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0216EF"/>
    <w:multiLevelType w:val="hybridMultilevel"/>
    <w:tmpl w:val="F67487DE"/>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19">
    <w:nsid w:val="5BB578C9"/>
    <w:multiLevelType w:val="hybridMultilevel"/>
    <w:tmpl w:val="F1CA9422"/>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20">
    <w:nsid w:val="5BF21605"/>
    <w:multiLevelType w:val="hybridMultilevel"/>
    <w:tmpl w:val="78DAC1B4"/>
    <w:lvl w:ilvl="0" w:tplc="A04E61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7A4958"/>
    <w:multiLevelType w:val="hybridMultilevel"/>
    <w:tmpl w:val="A6C090AA"/>
    <w:lvl w:ilvl="0" w:tplc="1F02E04E">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F">
      <w:start w:val="1"/>
      <w:numFmt w:val="decimal"/>
      <w:lvlText w:val="%2."/>
      <w:lvlJc w:val="left"/>
      <w:pPr>
        <w:tabs>
          <w:tab w:val="num" w:pos="1647"/>
        </w:tabs>
        <w:ind w:left="1647" w:hanging="360"/>
      </w:p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2">
    <w:nsid w:val="5E801B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631F61DF"/>
    <w:multiLevelType w:val="hybridMultilevel"/>
    <w:tmpl w:val="01627B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42E79F3"/>
    <w:multiLevelType w:val="multilevel"/>
    <w:tmpl w:val="AD54F1D8"/>
    <w:lvl w:ilvl="0">
      <w:start w:val="1"/>
      <w:numFmt w:val="decimal"/>
      <w:lvlText w:val=""/>
      <w:lvlJc w:val="left"/>
      <w:pPr>
        <w:tabs>
          <w:tab w:val="num" w:pos="360"/>
        </w:tabs>
        <w:ind w:left="360" w:hanging="360"/>
      </w:pPr>
      <w:rPr>
        <w:rFonts w:hint="default"/>
        <w:b/>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847"/>
        </w:tabs>
        <w:ind w:left="2847" w:hanging="72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5694"/>
        </w:tabs>
        <w:ind w:left="5694" w:hanging="144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472"/>
        </w:tabs>
        <w:ind w:left="7472" w:hanging="1800"/>
      </w:pPr>
      <w:rPr>
        <w:rFonts w:hint="default"/>
      </w:rPr>
    </w:lvl>
  </w:abstractNum>
  <w:abstractNum w:abstractNumId="25">
    <w:nsid w:val="665B79FE"/>
    <w:multiLevelType w:val="hybridMultilevel"/>
    <w:tmpl w:val="B3D8F05E"/>
    <w:lvl w:ilvl="0" w:tplc="8A1A6B44">
      <w:start w:val="1"/>
      <w:numFmt w:val="bullet"/>
      <w:lvlText w:val=""/>
      <w:lvlJc w:val="left"/>
      <w:pPr>
        <w:tabs>
          <w:tab w:val="num" w:pos="960"/>
        </w:tabs>
        <w:ind w:left="9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E23038D"/>
    <w:multiLevelType w:val="hybridMultilevel"/>
    <w:tmpl w:val="7524823A"/>
    <w:lvl w:ilvl="0" w:tplc="7854C720">
      <w:start w:val="1"/>
      <w:numFmt w:val="decimal"/>
      <w:lvlText w:val="%1."/>
      <w:lvlJc w:val="left"/>
      <w:pPr>
        <w:tabs>
          <w:tab w:val="num" w:pos="1080"/>
        </w:tabs>
        <w:ind w:left="1080" w:hanging="360"/>
      </w:pPr>
      <w:rPr>
        <w:rFonts w:hint="default"/>
      </w:rPr>
    </w:lvl>
    <w:lvl w:ilvl="1" w:tplc="939A0E18">
      <w:start w:val="3"/>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F72350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76932D5C"/>
    <w:multiLevelType w:val="hybridMultilevel"/>
    <w:tmpl w:val="DF3A6BCC"/>
    <w:lvl w:ilvl="0" w:tplc="BA166D4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B95556A"/>
    <w:multiLevelType w:val="hybridMultilevel"/>
    <w:tmpl w:val="09D4521E"/>
    <w:lvl w:ilvl="0" w:tplc="7BE21416">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3"/>
  </w:num>
  <w:num w:numId="2">
    <w:abstractNumId w:val="21"/>
  </w:num>
  <w:num w:numId="3">
    <w:abstractNumId w:val="17"/>
  </w:num>
  <w:num w:numId="4">
    <w:abstractNumId w:val="7"/>
  </w:num>
  <w:num w:numId="5">
    <w:abstractNumId w:val="26"/>
  </w:num>
  <w:num w:numId="6">
    <w:abstractNumId w:val="9"/>
  </w:num>
  <w:num w:numId="7">
    <w:abstractNumId w:val="4"/>
  </w:num>
  <w:num w:numId="8">
    <w:abstractNumId w:val="27"/>
  </w:num>
  <w:num w:numId="9">
    <w:abstractNumId w:val="22"/>
  </w:num>
  <w:num w:numId="10">
    <w:abstractNumId w:val="15"/>
  </w:num>
  <w:num w:numId="11">
    <w:abstractNumId w:val="25"/>
  </w:num>
  <w:num w:numId="12">
    <w:abstractNumId w:val="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4"/>
  </w:num>
  <w:num w:numId="14">
    <w:abstractNumId w:val="1"/>
  </w:num>
  <w:num w:numId="15">
    <w:abstractNumId w:val="29"/>
  </w:num>
  <w:num w:numId="16">
    <w:abstractNumId w:val="12"/>
  </w:num>
  <w:num w:numId="17">
    <w:abstractNumId w:val="28"/>
  </w:num>
  <w:num w:numId="18">
    <w:abstractNumId w:val="24"/>
  </w:num>
  <w:num w:numId="19">
    <w:abstractNumId w:val="19"/>
  </w:num>
  <w:num w:numId="20">
    <w:abstractNumId w:val="10"/>
  </w:num>
  <w:num w:numId="21">
    <w:abstractNumId w:val="18"/>
  </w:num>
  <w:num w:numId="22">
    <w:abstractNumId w:val="23"/>
  </w:num>
  <w:num w:numId="23">
    <w:abstractNumId w:val="5"/>
  </w:num>
  <w:num w:numId="24">
    <w:abstractNumId w:val="3"/>
  </w:num>
  <w:num w:numId="25">
    <w:abstractNumId w:val="20"/>
  </w:num>
  <w:num w:numId="26">
    <w:abstractNumId w:val="16"/>
  </w:num>
  <w:num w:numId="27">
    <w:abstractNumId w:val="8"/>
  </w:num>
  <w:num w:numId="28">
    <w:abstractNumId w:val="6"/>
  </w:num>
  <w:num w:numId="29">
    <w:abstractNumId w:val="11"/>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rsids>
    <w:rsidRoot w:val="00DB67EF"/>
    <w:rsid w:val="000032BC"/>
    <w:rsid w:val="000053DD"/>
    <w:rsid w:val="000106FF"/>
    <w:rsid w:val="00014EA3"/>
    <w:rsid w:val="00023D66"/>
    <w:rsid w:val="00033FFF"/>
    <w:rsid w:val="00035743"/>
    <w:rsid w:val="00041CA3"/>
    <w:rsid w:val="0004291F"/>
    <w:rsid w:val="000438E2"/>
    <w:rsid w:val="0006208C"/>
    <w:rsid w:val="00077766"/>
    <w:rsid w:val="00082364"/>
    <w:rsid w:val="00085F8E"/>
    <w:rsid w:val="00086675"/>
    <w:rsid w:val="00092B2E"/>
    <w:rsid w:val="0009776A"/>
    <w:rsid w:val="000A3372"/>
    <w:rsid w:val="000B520F"/>
    <w:rsid w:val="000C4AB3"/>
    <w:rsid w:val="000E362F"/>
    <w:rsid w:val="000E3727"/>
    <w:rsid w:val="000E7469"/>
    <w:rsid w:val="000F3F2C"/>
    <w:rsid w:val="000F76B7"/>
    <w:rsid w:val="00102991"/>
    <w:rsid w:val="00107A77"/>
    <w:rsid w:val="001124BD"/>
    <w:rsid w:val="00112C78"/>
    <w:rsid w:val="001131AD"/>
    <w:rsid w:val="001200B7"/>
    <w:rsid w:val="0012662F"/>
    <w:rsid w:val="00140B77"/>
    <w:rsid w:val="001507AF"/>
    <w:rsid w:val="00151BD7"/>
    <w:rsid w:val="001668D1"/>
    <w:rsid w:val="001B6CFE"/>
    <w:rsid w:val="001B7439"/>
    <w:rsid w:val="001C0E8B"/>
    <w:rsid w:val="001C2EC2"/>
    <w:rsid w:val="001C333D"/>
    <w:rsid w:val="001C656D"/>
    <w:rsid w:val="001D0D33"/>
    <w:rsid w:val="001D3A48"/>
    <w:rsid w:val="001D770A"/>
    <w:rsid w:val="001E2237"/>
    <w:rsid w:val="001E242E"/>
    <w:rsid w:val="001F0939"/>
    <w:rsid w:val="001F0B83"/>
    <w:rsid w:val="001F660A"/>
    <w:rsid w:val="002019E6"/>
    <w:rsid w:val="00213F0D"/>
    <w:rsid w:val="0021573B"/>
    <w:rsid w:val="00232FA5"/>
    <w:rsid w:val="00233AEF"/>
    <w:rsid w:val="0023410D"/>
    <w:rsid w:val="002347D3"/>
    <w:rsid w:val="00234B12"/>
    <w:rsid w:val="00235CF3"/>
    <w:rsid w:val="00235F67"/>
    <w:rsid w:val="002449E4"/>
    <w:rsid w:val="00244CEE"/>
    <w:rsid w:val="0025179E"/>
    <w:rsid w:val="002554B0"/>
    <w:rsid w:val="00261D75"/>
    <w:rsid w:val="00264262"/>
    <w:rsid w:val="0027668D"/>
    <w:rsid w:val="00276AE0"/>
    <w:rsid w:val="00287314"/>
    <w:rsid w:val="00292C95"/>
    <w:rsid w:val="00295AE5"/>
    <w:rsid w:val="002A3B37"/>
    <w:rsid w:val="002A5121"/>
    <w:rsid w:val="002A6EEB"/>
    <w:rsid w:val="002B1D62"/>
    <w:rsid w:val="002B4B98"/>
    <w:rsid w:val="002C0B4A"/>
    <w:rsid w:val="002D1955"/>
    <w:rsid w:val="002D419C"/>
    <w:rsid w:val="002D6BEE"/>
    <w:rsid w:val="002D7B2B"/>
    <w:rsid w:val="002E05C4"/>
    <w:rsid w:val="002F5DA0"/>
    <w:rsid w:val="002F741F"/>
    <w:rsid w:val="00301AA6"/>
    <w:rsid w:val="0030392C"/>
    <w:rsid w:val="003056B8"/>
    <w:rsid w:val="00317312"/>
    <w:rsid w:val="00321A34"/>
    <w:rsid w:val="00322497"/>
    <w:rsid w:val="00337D5E"/>
    <w:rsid w:val="00342EF9"/>
    <w:rsid w:val="00347C1F"/>
    <w:rsid w:val="00351689"/>
    <w:rsid w:val="00356355"/>
    <w:rsid w:val="0035729A"/>
    <w:rsid w:val="0035759B"/>
    <w:rsid w:val="0036261B"/>
    <w:rsid w:val="00363513"/>
    <w:rsid w:val="00382601"/>
    <w:rsid w:val="0038382A"/>
    <w:rsid w:val="00384180"/>
    <w:rsid w:val="00396269"/>
    <w:rsid w:val="003A4FAD"/>
    <w:rsid w:val="003B4A85"/>
    <w:rsid w:val="003B5330"/>
    <w:rsid w:val="003B7634"/>
    <w:rsid w:val="003C0817"/>
    <w:rsid w:val="003C0CCA"/>
    <w:rsid w:val="003C5E5D"/>
    <w:rsid w:val="003D34B4"/>
    <w:rsid w:val="003F51EC"/>
    <w:rsid w:val="003F70ED"/>
    <w:rsid w:val="00416EEB"/>
    <w:rsid w:val="00421A28"/>
    <w:rsid w:val="00432978"/>
    <w:rsid w:val="00436BC9"/>
    <w:rsid w:val="0044197D"/>
    <w:rsid w:val="004452F6"/>
    <w:rsid w:val="00445301"/>
    <w:rsid w:val="0044759F"/>
    <w:rsid w:val="00453091"/>
    <w:rsid w:val="00455C68"/>
    <w:rsid w:val="00455E53"/>
    <w:rsid w:val="004818DC"/>
    <w:rsid w:val="0048498C"/>
    <w:rsid w:val="004867A9"/>
    <w:rsid w:val="00492169"/>
    <w:rsid w:val="004A3953"/>
    <w:rsid w:val="004A3C05"/>
    <w:rsid w:val="004A4C7F"/>
    <w:rsid w:val="004B078B"/>
    <w:rsid w:val="004B5404"/>
    <w:rsid w:val="004B67E2"/>
    <w:rsid w:val="004D5915"/>
    <w:rsid w:val="004D598B"/>
    <w:rsid w:val="004D5F27"/>
    <w:rsid w:val="004E6A70"/>
    <w:rsid w:val="004E7D26"/>
    <w:rsid w:val="00505354"/>
    <w:rsid w:val="005066B7"/>
    <w:rsid w:val="00513848"/>
    <w:rsid w:val="005142D0"/>
    <w:rsid w:val="005267F9"/>
    <w:rsid w:val="005326AA"/>
    <w:rsid w:val="00536202"/>
    <w:rsid w:val="00551EA4"/>
    <w:rsid w:val="005539C6"/>
    <w:rsid w:val="0057374B"/>
    <w:rsid w:val="0057609D"/>
    <w:rsid w:val="005827C0"/>
    <w:rsid w:val="00590BF9"/>
    <w:rsid w:val="00590DF1"/>
    <w:rsid w:val="005932B4"/>
    <w:rsid w:val="0059682B"/>
    <w:rsid w:val="005B4DC8"/>
    <w:rsid w:val="005C6CE2"/>
    <w:rsid w:val="005D5F15"/>
    <w:rsid w:val="005E7DF2"/>
    <w:rsid w:val="005F0BFE"/>
    <w:rsid w:val="005F7AC2"/>
    <w:rsid w:val="0060277C"/>
    <w:rsid w:val="00610C04"/>
    <w:rsid w:val="00610C71"/>
    <w:rsid w:val="00622E98"/>
    <w:rsid w:val="006266CD"/>
    <w:rsid w:val="006319BE"/>
    <w:rsid w:val="00636617"/>
    <w:rsid w:val="00641A7D"/>
    <w:rsid w:val="00673290"/>
    <w:rsid w:val="00676420"/>
    <w:rsid w:val="0067680C"/>
    <w:rsid w:val="00681502"/>
    <w:rsid w:val="006820F0"/>
    <w:rsid w:val="006949E3"/>
    <w:rsid w:val="00697106"/>
    <w:rsid w:val="006A103C"/>
    <w:rsid w:val="006A23D1"/>
    <w:rsid w:val="006A411C"/>
    <w:rsid w:val="006A604E"/>
    <w:rsid w:val="006B054A"/>
    <w:rsid w:val="006B1FC9"/>
    <w:rsid w:val="006B662A"/>
    <w:rsid w:val="006B721C"/>
    <w:rsid w:val="006C0CB3"/>
    <w:rsid w:val="006C2480"/>
    <w:rsid w:val="006C2FFA"/>
    <w:rsid w:val="006C61CF"/>
    <w:rsid w:val="00701EF3"/>
    <w:rsid w:val="00702341"/>
    <w:rsid w:val="0071708E"/>
    <w:rsid w:val="00726CBB"/>
    <w:rsid w:val="00731630"/>
    <w:rsid w:val="00733C86"/>
    <w:rsid w:val="00736F76"/>
    <w:rsid w:val="00740C05"/>
    <w:rsid w:val="00742E89"/>
    <w:rsid w:val="00742E9C"/>
    <w:rsid w:val="0074521B"/>
    <w:rsid w:val="007505D9"/>
    <w:rsid w:val="007555F2"/>
    <w:rsid w:val="0075562E"/>
    <w:rsid w:val="007564A0"/>
    <w:rsid w:val="00757914"/>
    <w:rsid w:val="0076020E"/>
    <w:rsid w:val="00764EC5"/>
    <w:rsid w:val="00770D58"/>
    <w:rsid w:val="007919D0"/>
    <w:rsid w:val="007933EA"/>
    <w:rsid w:val="007A1F39"/>
    <w:rsid w:val="007A27EC"/>
    <w:rsid w:val="007B007C"/>
    <w:rsid w:val="007B1077"/>
    <w:rsid w:val="007B19C2"/>
    <w:rsid w:val="007B1A12"/>
    <w:rsid w:val="007C0354"/>
    <w:rsid w:val="007C205A"/>
    <w:rsid w:val="007D5FBC"/>
    <w:rsid w:val="007E3AF7"/>
    <w:rsid w:val="007F5CAF"/>
    <w:rsid w:val="007F7AB1"/>
    <w:rsid w:val="0081623B"/>
    <w:rsid w:val="00830DE9"/>
    <w:rsid w:val="00831981"/>
    <w:rsid w:val="00831AD6"/>
    <w:rsid w:val="00832769"/>
    <w:rsid w:val="00847D6E"/>
    <w:rsid w:val="00850BFD"/>
    <w:rsid w:val="00853B16"/>
    <w:rsid w:val="008578E7"/>
    <w:rsid w:val="008604A1"/>
    <w:rsid w:val="008737CE"/>
    <w:rsid w:val="00874E89"/>
    <w:rsid w:val="00875C0C"/>
    <w:rsid w:val="0088423D"/>
    <w:rsid w:val="00886D7F"/>
    <w:rsid w:val="00887474"/>
    <w:rsid w:val="008A2593"/>
    <w:rsid w:val="008A5415"/>
    <w:rsid w:val="008B2954"/>
    <w:rsid w:val="008B3E26"/>
    <w:rsid w:val="008B426F"/>
    <w:rsid w:val="008C345F"/>
    <w:rsid w:val="008C79D2"/>
    <w:rsid w:val="008D1D11"/>
    <w:rsid w:val="008D28FF"/>
    <w:rsid w:val="008D7EE4"/>
    <w:rsid w:val="00900B1C"/>
    <w:rsid w:val="009054C8"/>
    <w:rsid w:val="00915455"/>
    <w:rsid w:val="00933419"/>
    <w:rsid w:val="00935C41"/>
    <w:rsid w:val="00940CA2"/>
    <w:rsid w:val="00993E64"/>
    <w:rsid w:val="00994614"/>
    <w:rsid w:val="00994913"/>
    <w:rsid w:val="00996C1F"/>
    <w:rsid w:val="009A064B"/>
    <w:rsid w:val="009A18A5"/>
    <w:rsid w:val="009D2B72"/>
    <w:rsid w:val="009D7CDA"/>
    <w:rsid w:val="009E2EA8"/>
    <w:rsid w:val="009E4538"/>
    <w:rsid w:val="009E5079"/>
    <w:rsid w:val="009F0E13"/>
    <w:rsid w:val="009F1AD2"/>
    <w:rsid w:val="009F4636"/>
    <w:rsid w:val="009F528A"/>
    <w:rsid w:val="009F6430"/>
    <w:rsid w:val="00A007D9"/>
    <w:rsid w:val="00A044E8"/>
    <w:rsid w:val="00A050F0"/>
    <w:rsid w:val="00A07869"/>
    <w:rsid w:val="00A10403"/>
    <w:rsid w:val="00A1102F"/>
    <w:rsid w:val="00A24556"/>
    <w:rsid w:val="00A25A49"/>
    <w:rsid w:val="00A37F5D"/>
    <w:rsid w:val="00A52CAD"/>
    <w:rsid w:val="00A554D5"/>
    <w:rsid w:val="00A60908"/>
    <w:rsid w:val="00A623D5"/>
    <w:rsid w:val="00A630C9"/>
    <w:rsid w:val="00A67333"/>
    <w:rsid w:val="00A70A67"/>
    <w:rsid w:val="00A722D2"/>
    <w:rsid w:val="00A7554B"/>
    <w:rsid w:val="00A92C3C"/>
    <w:rsid w:val="00A933B4"/>
    <w:rsid w:val="00A97A67"/>
    <w:rsid w:val="00A97EA9"/>
    <w:rsid w:val="00AA3140"/>
    <w:rsid w:val="00AA49B4"/>
    <w:rsid w:val="00AB003F"/>
    <w:rsid w:val="00AB0118"/>
    <w:rsid w:val="00AB48F0"/>
    <w:rsid w:val="00AD7DC1"/>
    <w:rsid w:val="00AE77F8"/>
    <w:rsid w:val="00B00E45"/>
    <w:rsid w:val="00B04CEB"/>
    <w:rsid w:val="00B16CC9"/>
    <w:rsid w:val="00B3357B"/>
    <w:rsid w:val="00B40010"/>
    <w:rsid w:val="00B531AD"/>
    <w:rsid w:val="00B53341"/>
    <w:rsid w:val="00B65CC7"/>
    <w:rsid w:val="00B66415"/>
    <w:rsid w:val="00B66598"/>
    <w:rsid w:val="00B77389"/>
    <w:rsid w:val="00B80F6C"/>
    <w:rsid w:val="00B815DB"/>
    <w:rsid w:val="00B87BC6"/>
    <w:rsid w:val="00B90164"/>
    <w:rsid w:val="00B92A23"/>
    <w:rsid w:val="00B9497C"/>
    <w:rsid w:val="00BB61EA"/>
    <w:rsid w:val="00BC7A5E"/>
    <w:rsid w:val="00BD3A69"/>
    <w:rsid w:val="00C01B50"/>
    <w:rsid w:val="00C05A3D"/>
    <w:rsid w:val="00C10FE5"/>
    <w:rsid w:val="00C20865"/>
    <w:rsid w:val="00C20E20"/>
    <w:rsid w:val="00C30B32"/>
    <w:rsid w:val="00C30C88"/>
    <w:rsid w:val="00C34B83"/>
    <w:rsid w:val="00C40445"/>
    <w:rsid w:val="00C4078F"/>
    <w:rsid w:val="00C42AFE"/>
    <w:rsid w:val="00C43620"/>
    <w:rsid w:val="00C43ECB"/>
    <w:rsid w:val="00C6240D"/>
    <w:rsid w:val="00C62896"/>
    <w:rsid w:val="00C64EFB"/>
    <w:rsid w:val="00C66106"/>
    <w:rsid w:val="00C7183F"/>
    <w:rsid w:val="00C734E4"/>
    <w:rsid w:val="00C77A9F"/>
    <w:rsid w:val="00C8007A"/>
    <w:rsid w:val="00C81CD8"/>
    <w:rsid w:val="00C8288C"/>
    <w:rsid w:val="00C8613D"/>
    <w:rsid w:val="00CA31E5"/>
    <w:rsid w:val="00CA420F"/>
    <w:rsid w:val="00CA5AFB"/>
    <w:rsid w:val="00CA7C3E"/>
    <w:rsid w:val="00CB4918"/>
    <w:rsid w:val="00CE1E39"/>
    <w:rsid w:val="00D0018C"/>
    <w:rsid w:val="00D02ED0"/>
    <w:rsid w:val="00D03936"/>
    <w:rsid w:val="00D3039B"/>
    <w:rsid w:val="00D4225F"/>
    <w:rsid w:val="00D53FB2"/>
    <w:rsid w:val="00D60CB8"/>
    <w:rsid w:val="00D8149B"/>
    <w:rsid w:val="00D96D13"/>
    <w:rsid w:val="00DA2BF0"/>
    <w:rsid w:val="00DA4029"/>
    <w:rsid w:val="00DA61F4"/>
    <w:rsid w:val="00DB67EF"/>
    <w:rsid w:val="00DC06E9"/>
    <w:rsid w:val="00DC5189"/>
    <w:rsid w:val="00DC7DF8"/>
    <w:rsid w:val="00DD09A5"/>
    <w:rsid w:val="00DD1951"/>
    <w:rsid w:val="00DD5E75"/>
    <w:rsid w:val="00DE4C0C"/>
    <w:rsid w:val="00DF2FFE"/>
    <w:rsid w:val="00DF587E"/>
    <w:rsid w:val="00DF7AFE"/>
    <w:rsid w:val="00E01F74"/>
    <w:rsid w:val="00E04AEA"/>
    <w:rsid w:val="00E057EF"/>
    <w:rsid w:val="00E05D56"/>
    <w:rsid w:val="00E12F70"/>
    <w:rsid w:val="00E20106"/>
    <w:rsid w:val="00E21DB2"/>
    <w:rsid w:val="00E267D4"/>
    <w:rsid w:val="00E279BF"/>
    <w:rsid w:val="00E431E0"/>
    <w:rsid w:val="00E51A2B"/>
    <w:rsid w:val="00E56D45"/>
    <w:rsid w:val="00E62F93"/>
    <w:rsid w:val="00E63C45"/>
    <w:rsid w:val="00E704EF"/>
    <w:rsid w:val="00E70EA7"/>
    <w:rsid w:val="00E71513"/>
    <w:rsid w:val="00E85AD6"/>
    <w:rsid w:val="00EA22A8"/>
    <w:rsid w:val="00EA2753"/>
    <w:rsid w:val="00EA27AC"/>
    <w:rsid w:val="00EA5F8F"/>
    <w:rsid w:val="00EA66DD"/>
    <w:rsid w:val="00EA78C6"/>
    <w:rsid w:val="00EB0F22"/>
    <w:rsid w:val="00EC05A6"/>
    <w:rsid w:val="00EC42AE"/>
    <w:rsid w:val="00EC628B"/>
    <w:rsid w:val="00ED7608"/>
    <w:rsid w:val="00EE43BA"/>
    <w:rsid w:val="00EF3FD7"/>
    <w:rsid w:val="00EF53CF"/>
    <w:rsid w:val="00EF7D50"/>
    <w:rsid w:val="00F01BD9"/>
    <w:rsid w:val="00F02BE7"/>
    <w:rsid w:val="00F05796"/>
    <w:rsid w:val="00F066F2"/>
    <w:rsid w:val="00F11B9C"/>
    <w:rsid w:val="00F26976"/>
    <w:rsid w:val="00F27243"/>
    <w:rsid w:val="00F32B34"/>
    <w:rsid w:val="00F40D8F"/>
    <w:rsid w:val="00F55910"/>
    <w:rsid w:val="00F62D13"/>
    <w:rsid w:val="00F67A6A"/>
    <w:rsid w:val="00F73C84"/>
    <w:rsid w:val="00F742C3"/>
    <w:rsid w:val="00F91D08"/>
    <w:rsid w:val="00F93E24"/>
    <w:rsid w:val="00FB27C0"/>
    <w:rsid w:val="00FC0ACC"/>
    <w:rsid w:val="00FD783F"/>
    <w:rsid w:val="00FF13C1"/>
    <w:rsid w:val="00FF2FE5"/>
    <w:rsid w:val="00FF6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5CC7"/>
    <w:rPr>
      <w:sz w:val="24"/>
      <w:szCs w:val="24"/>
    </w:rPr>
  </w:style>
  <w:style w:type="paragraph" w:styleId="1">
    <w:name w:val="heading 1"/>
    <w:basedOn w:val="a"/>
    <w:next w:val="a"/>
    <w:link w:val="10"/>
    <w:qFormat/>
    <w:rsid w:val="0012662F"/>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65CC7"/>
    <w:pPr>
      <w:jc w:val="both"/>
    </w:pPr>
    <w:rPr>
      <w:lang w:val="en-US"/>
    </w:rPr>
  </w:style>
  <w:style w:type="paragraph" w:styleId="a5">
    <w:name w:val="Body Text Indent"/>
    <w:basedOn w:val="a"/>
    <w:rsid w:val="00B65CC7"/>
    <w:pPr>
      <w:ind w:left="360"/>
    </w:pPr>
    <w:rPr>
      <w:szCs w:val="20"/>
    </w:rPr>
  </w:style>
  <w:style w:type="paragraph" w:styleId="2">
    <w:name w:val="Body Text 2"/>
    <w:basedOn w:val="a"/>
    <w:rsid w:val="00B65CC7"/>
    <w:pPr>
      <w:autoSpaceDE w:val="0"/>
      <w:autoSpaceDN w:val="0"/>
      <w:adjustRightInd w:val="0"/>
      <w:jc w:val="both"/>
    </w:pPr>
    <w:rPr>
      <w:sz w:val="20"/>
      <w:szCs w:val="18"/>
    </w:rPr>
  </w:style>
  <w:style w:type="paragraph" w:styleId="a6">
    <w:name w:val="Balloon Text"/>
    <w:basedOn w:val="a"/>
    <w:semiHidden/>
    <w:rsid w:val="008B2954"/>
    <w:rPr>
      <w:rFonts w:ascii="Tahoma" w:hAnsi="Tahoma" w:cs="Tahoma"/>
      <w:sz w:val="16"/>
      <w:szCs w:val="16"/>
    </w:rPr>
  </w:style>
  <w:style w:type="paragraph" w:customStyle="1" w:styleId="Default">
    <w:name w:val="Default"/>
    <w:rsid w:val="007B1077"/>
    <w:pPr>
      <w:autoSpaceDE w:val="0"/>
      <w:autoSpaceDN w:val="0"/>
      <w:adjustRightInd w:val="0"/>
    </w:pPr>
    <w:rPr>
      <w:color w:val="000000"/>
      <w:sz w:val="24"/>
      <w:szCs w:val="24"/>
    </w:rPr>
  </w:style>
  <w:style w:type="character" w:styleId="a7">
    <w:name w:val="annotation reference"/>
    <w:basedOn w:val="a0"/>
    <w:rsid w:val="00B77389"/>
    <w:rPr>
      <w:sz w:val="16"/>
      <w:szCs w:val="16"/>
    </w:rPr>
  </w:style>
  <w:style w:type="paragraph" w:styleId="a8">
    <w:name w:val="annotation text"/>
    <w:basedOn w:val="a"/>
    <w:semiHidden/>
    <w:rsid w:val="00B77389"/>
    <w:rPr>
      <w:sz w:val="20"/>
      <w:szCs w:val="20"/>
    </w:rPr>
  </w:style>
  <w:style w:type="paragraph" w:styleId="a9">
    <w:name w:val="annotation subject"/>
    <w:basedOn w:val="a8"/>
    <w:next w:val="a8"/>
    <w:semiHidden/>
    <w:rsid w:val="00B77389"/>
    <w:rPr>
      <w:b/>
      <w:bCs/>
    </w:rPr>
  </w:style>
  <w:style w:type="paragraph" w:customStyle="1" w:styleId="11">
    <w:name w:val="Обычный1"/>
    <w:rsid w:val="00261D75"/>
    <w:rPr>
      <w:sz w:val="24"/>
    </w:rPr>
  </w:style>
  <w:style w:type="character" w:customStyle="1" w:styleId="a4">
    <w:name w:val="Основной текст Знак"/>
    <w:basedOn w:val="a0"/>
    <w:link w:val="a3"/>
    <w:rsid w:val="0006208C"/>
    <w:rPr>
      <w:sz w:val="24"/>
      <w:szCs w:val="24"/>
      <w:lang w:val="en-US"/>
    </w:rPr>
  </w:style>
  <w:style w:type="paragraph" w:styleId="aa">
    <w:name w:val="Revision"/>
    <w:hidden/>
    <w:uiPriority w:val="99"/>
    <w:semiHidden/>
    <w:rsid w:val="0057609D"/>
    <w:rPr>
      <w:sz w:val="24"/>
      <w:szCs w:val="24"/>
    </w:rPr>
  </w:style>
  <w:style w:type="character" w:customStyle="1" w:styleId="10">
    <w:name w:val="Заголовок 1 Знак"/>
    <w:link w:val="1"/>
    <w:rsid w:val="00232FA5"/>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853644">
      <w:bodyDiv w:val="1"/>
      <w:marLeft w:val="0"/>
      <w:marRight w:val="0"/>
      <w:marTop w:val="0"/>
      <w:marBottom w:val="0"/>
      <w:divBdr>
        <w:top w:val="none" w:sz="0" w:space="0" w:color="auto"/>
        <w:left w:val="none" w:sz="0" w:space="0" w:color="auto"/>
        <w:bottom w:val="none" w:sz="0" w:space="0" w:color="auto"/>
        <w:right w:val="none" w:sz="0" w:space="0" w:color="auto"/>
      </w:divBdr>
    </w:div>
    <w:div w:id="630863216">
      <w:bodyDiv w:val="1"/>
      <w:marLeft w:val="0"/>
      <w:marRight w:val="0"/>
      <w:marTop w:val="0"/>
      <w:marBottom w:val="0"/>
      <w:divBdr>
        <w:top w:val="none" w:sz="0" w:space="0" w:color="auto"/>
        <w:left w:val="none" w:sz="0" w:space="0" w:color="auto"/>
        <w:bottom w:val="none" w:sz="0" w:space="0" w:color="auto"/>
        <w:right w:val="none" w:sz="0" w:space="0" w:color="auto"/>
      </w:divBdr>
    </w:div>
    <w:div w:id="1132092462">
      <w:bodyDiv w:val="1"/>
      <w:marLeft w:val="0"/>
      <w:marRight w:val="0"/>
      <w:marTop w:val="0"/>
      <w:marBottom w:val="0"/>
      <w:divBdr>
        <w:top w:val="none" w:sz="0" w:space="0" w:color="auto"/>
        <w:left w:val="none" w:sz="0" w:space="0" w:color="auto"/>
        <w:bottom w:val="none" w:sz="0" w:space="0" w:color="auto"/>
        <w:right w:val="none" w:sz="0" w:space="0" w:color="auto"/>
      </w:divBdr>
    </w:div>
    <w:div w:id="127135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rs.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3B12F-A3DA-47CA-B701-35BD783E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2728</Words>
  <Characters>15550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lpstr>
    </vt:vector>
  </TitlesOfParts>
  <Company>ISB</Company>
  <LinksUpToDate>false</LinksUpToDate>
  <CharactersWithSpaces>18242</CharactersWithSpaces>
  <SharedDoc>false</SharedDoc>
  <HLinks>
    <vt:vector size="6" baseType="variant">
      <vt:variant>
        <vt:i4>2097251</vt:i4>
      </vt:variant>
      <vt:variant>
        <vt:i4>0</vt:i4>
      </vt:variant>
      <vt:variant>
        <vt:i4>0</vt:i4>
      </vt:variant>
      <vt:variant>
        <vt:i4>5</vt:i4>
      </vt:variant>
      <vt:variant>
        <vt:lpwstr>http://www.irs.gov/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abramova</dc:creator>
  <cp:keywords/>
  <dc:description/>
  <cp:lastModifiedBy>Admin</cp:lastModifiedBy>
  <cp:revision>2</cp:revision>
  <cp:lastPrinted>2013-04-18T06:47:00Z</cp:lastPrinted>
  <dcterms:created xsi:type="dcterms:W3CDTF">2016-08-16T13:24:00Z</dcterms:created>
  <dcterms:modified xsi:type="dcterms:W3CDTF">2016-08-16T13:24:00Z</dcterms:modified>
</cp:coreProperties>
</file>